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1fob9te"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color w:val="000000"/>
        </w:rPr>
      </w:pPr>
      <w:r w:rsidDel="00000000" w:rsidR="00000000" w:rsidRPr="00000000">
        <w:rPr>
          <w:rFonts w:ascii="Arial" w:cs="Arial" w:eastAsia="Arial" w:hAnsi="Arial"/>
          <w:b w:val="1"/>
          <w:color w:val="000000"/>
          <w:sz w:val="44"/>
          <w:szCs w:val="44"/>
          <w:rtl w:val="0"/>
        </w:rPr>
        <w:t xml:space="preserve">Programación Didáctica </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rFonts w:ascii="Arial" w:cs="Arial" w:eastAsia="Arial" w:hAnsi="Arial"/>
          <w:b w:val="1"/>
          <w:sz w:val="44"/>
          <w:szCs w:val="44"/>
        </w:rPr>
      </w:pPr>
      <w:r w:rsidDel="00000000" w:rsidR="00000000" w:rsidRPr="00000000">
        <w:rPr>
          <w:rFonts w:ascii="Arial" w:cs="Arial" w:eastAsia="Arial" w:hAnsi="Arial"/>
          <w:b w:val="1"/>
          <w:color w:val="000000"/>
          <w:sz w:val="44"/>
          <w:szCs w:val="44"/>
          <w:rtl w:val="0"/>
        </w:rPr>
        <w:t xml:space="preserve">Educación Artística (Plástica</w:t>
      </w:r>
      <w:r w:rsidDel="00000000" w:rsidR="00000000" w:rsidRPr="00000000">
        <w:rPr>
          <w:rFonts w:ascii="Arial" w:cs="Arial" w:eastAsia="Arial" w:hAnsi="Arial"/>
          <w:b w:val="1"/>
          <w:sz w:val="44"/>
          <w:szCs w:val="44"/>
          <w:rtl w:val="0"/>
        </w:rPr>
        <w:t xml:space="preserve">)</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sz w:val="44"/>
          <w:szCs w:val="44"/>
          <w:rtl w:val="0"/>
        </w:rPr>
        <w:t xml:space="preserve">4</w:t>
      </w:r>
      <w:r w:rsidDel="00000000" w:rsidR="00000000" w:rsidRPr="00000000">
        <w:rPr>
          <w:rFonts w:ascii="Arial" w:cs="Arial" w:eastAsia="Arial" w:hAnsi="Arial"/>
          <w:b w:val="1"/>
          <w:color w:val="000000"/>
          <w:sz w:val="44"/>
          <w:szCs w:val="44"/>
          <w:rtl w:val="0"/>
        </w:rPr>
        <w:t xml:space="preserve">º de Educación Primaria</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240" w:before="190" w:line="60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Curso 202</w:t>
      </w:r>
      <w:r w:rsidDel="00000000" w:rsidR="00000000" w:rsidRPr="00000000">
        <w:rPr>
          <w:rFonts w:ascii="Arial" w:cs="Arial" w:eastAsia="Arial" w:hAnsi="Arial"/>
          <w:b w:val="1"/>
          <w:sz w:val="44"/>
          <w:szCs w:val="44"/>
          <w:rtl w:val="0"/>
        </w:rPr>
        <w:t xml:space="preserve">2</w:t>
      </w:r>
      <w:r w:rsidDel="00000000" w:rsidR="00000000" w:rsidRPr="00000000">
        <w:rPr>
          <w:rFonts w:ascii="Arial" w:cs="Arial" w:eastAsia="Arial" w:hAnsi="Arial"/>
          <w:b w:val="1"/>
          <w:color w:val="000000"/>
          <w:sz w:val="44"/>
          <w:szCs w:val="44"/>
          <w:rtl w:val="0"/>
        </w:rPr>
        <w:t xml:space="preserve">/202</w:t>
      </w:r>
      <w:r w:rsidDel="00000000" w:rsidR="00000000" w:rsidRPr="00000000">
        <w:rPr>
          <w:rFonts w:ascii="Arial" w:cs="Arial" w:eastAsia="Arial" w:hAnsi="Arial"/>
          <w:b w:val="1"/>
          <w:sz w:val="44"/>
          <w:szCs w:val="44"/>
          <w:rtl w:val="0"/>
        </w:rPr>
        <w:t xml:space="preserve">3</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6"/>
        </w:numPr>
        <w:pBdr>
          <w:top w:color="000000" w:space="0" w:sz="0" w:val="none"/>
          <w:left w:color="000000" w:space="0" w:sz="0" w:val="none"/>
          <w:bottom w:color="000000" w:space="0" w:sz="0" w:val="none"/>
          <w:right w:color="000000" w:space="0" w:sz="0" w:val="none"/>
          <w:between w:color="000000" w:space="0" w:sz="0" w:val="none"/>
        </w:pBdr>
        <w:ind w:left="720" w:hanging="360"/>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INTRODUCCIÓN</w:t>
      </w:r>
    </w:p>
    <w:p w:rsidR="00000000" w:rsidDel="00000000" w:rsidP="00000000" w:rsidRDefault="00000000" w:rsidRPr="00000000" w14:paraId="0000001C">
      <w:pPr>
        <w:ind w:left="720"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D">
      <w:pPr>
        <w:widowControl w:val="0"/>
        <w:spacing w:after="200" w:line="276" w:lineRule="auto"/>
        <w:ind w:left="708" w:right="847" w:firstLine="720.0000000000001"/>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La Programación Didáctica supone la adaptación del Currículo oficial de una materia para un nivel determinado a un centro y a unos alumnos concretos, dentro de un contexto determinado, teniendo en cuenta el Proyecto Educativo de dicho centro. Esta programación, por tanto, asume el Proyecto Educativo del CEIPSO Miguel de Cervantes y las Concreciones curriculares explicitadas en su PGA para el </w:t>
      </w:r>
      <w:r w:rsidDel="00000000" w:rsidR="00000000" w:rsidRPr="00000000">
        <w:rPr>
          <w:rFonts w:ascii="Arial" w:cs="Arial" w:eastAsia="Arial" w:hAnsi="Arial"/>
          <w:b w:val="1"/>
          <w:sz w:val="18"/>
          <w:szCs w:val="18"/>
          <w:rtl w:val="0"/>
        </w:rPr>
        <w:t xml:space="preserve">curso 2022-2023</w:t>
      </w:r>
    </w:p>
    <w:p w:rsidR="00000000" w:rsidDel="00000000" w:rsidP="00000000" w:rsidRDefault="00000000" w:rsidRPr="00000000" w14:paraId="0000001E">
      <w:pPr>
        <w:widowControl w:val="0"/>
        <w:spacing w:after="200" w:line="276" w:lineRule="auto"/>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Todo ello se concreta de acuerdo con el marco legal establecido:</w:t>
      </w:r>
    </w:p>
    <w:p w:rsidR="00000000" w:rsidDel="00000000" w:rsidP="00000000" w:rsidRDefault="00000000" w:rsidRPr="00000000" w14:paraId="0000001F">
      <w:pPr>
        <w:spacing w:after="200" w:line="276" w:lineRule="auto"/>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 Decreto 126 /2014, de 28 de febrero, por el que se establece el currículo básico de la Educación Primaria</w:t>
      </w:r>
    </w:p>
    <w:p w:rsidR="00000000" w:rsidDel="00000000" w:rsidP="00000000" w:rsidRDefault="00000000" w:rsidRPr="00000000" w14:paraId="00000020">
      <w:pPr>
        <w:spacing w:after="200" w:line="276" w:lineRule="auto"/>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-Decreto 89/2014, de 24 de julio, del Consejo de Gobierno, por el que se establece para la Comunidad de Madrid el currículo de la Educación Primaria</w:t>
      </w:r>
    </w:p>
    <w:p w:rsidR="00000000" w:rsidDel="00000000" w:rsidP="00000000" w:rsidRDefault="00000000" w:rsidRPr="00000000" w14:paraId="00000021">
      <w:pPr>
        <w:spacing w:after="200" w:line="276" w:lineRule="auto"/>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Programación General Anual del CEIPSO incluye un </w:t>
      </w:r>
      <w:r w:rsidDel="00000000" w:rsidR="00000000" w:rsidRPr="00000000">
        <w:rPr>
          <w:rFonts w:ascii="Arial" w:cs="Arial" w:eastAsia="Arial" w:hAnsi="Arial"/>
          <w:b w:val="1"/>
          <w:sz w:val="18"/>
          <w:szCs w:val="18"/>
          <w:rtl w:val="0"/>
        </w:rPr>
        <w:t xml:space="preserve">Plan de Mejora</w:t>
      </w:r>
      <w:r w:rsidDel="00000000" w:rsidR="00000000" w:rsidRPr="00000000">
        <w:rPr>
          <w:rFonts w:ascii="Arial" w:cs="Arial" w:eastAsia="Arial" w:hAnsi="Arial"/>
          <w:sz w:val="18"/>
          <w:szCs w:val="18"/>
          <w:rtl w:val="0"/>
        </w:rPr>
        <w:t xml:space="preserve">,centrado fundamentalmente en el fomento de la actitud, responsabilidad y hábitos de trabajo de los alumnos y en los elementos transversales del currículo (la comprensión lectora, la expresión oral y escrita, la comunicación audiovisual, las tecnologías de la información y la comunicación, el emprendimiento y la educación cívica y constitucional). Esta ambiciosa propuesta se organiza en torno a las </w:t>
      </w:r>
      <w:r w:rsidDel="00000000" w:rsidR="00000000" w:rsidRPr="00000000">
        <w:rPr>
          <w:rFonts w:ascii="Arial" w:cs="Arial" w:eastAsia="Arial" w:hAnsi="Arial"/>
          <w:b w:val="1"/>
          <w:sz w:val="18"/>
          <w:szCs w:val="18"/>
          <w:u w:val="single"/>
          <w:rtl w:val="0"/>
        </w:rPr>
        <w:t xml:space="preserve">actividades de aprendizaje integradas</w:t>
      </w:r>
      <w:r w:rsidDel="00000000" w:rsidR="00000000" w:rsidRPr="00000000">
        <w:rPr>
          <w:rFonts w:ascii="Arial" w:cs="Arial" w:eastAsia="Arial" w:hAnsi="Arial"/>
          <w:sz w:val="18"/>
          <w:szCs w:val="18"/>
          <w:rtl w:val="0"/>
        </w:rPr>
        <w:t xml:space="preserve"> vinculadas a estándares de aprendizaje evaluables básicos tal y como iremos detallando a lo largo de la misma.</w:t>
      </w:r>
    </w:p>
    <w:p w:rsidR="00000000" w:rsidDel="00000000" w:rsidP="00000000" w:rsidRDefault="00000000" w:rsidRPr="00000000" w14:paraId="0000002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ind w:left="708" w:right="847" w:firstLine="720.0000000000001"/>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OBJETIVOS GENERALES DE ETAPA</w:t>
      </w:r>
    </w:p>
    <w:p w:rsidR="00000000" w:rsidDel="00000000" w:rsidP="00000000" w:rsidRDefault="00000000" w:rsidRPr="00000000" w14:paraId="00000025">
      <w:pPr>
        <w:ind w:left="708" w:right="847" w:firstLine="720.000000000000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26">
      <w:pPr>
        <w:ind w:left="708" w:right="847" w:firstLine="566.0000000000001"/>
        <w:rPr>
          <w:rFonts w:ascii="Arial" w:cs="Arial" w:eastAsia="Arial" w:hAnsi="Arial"/>
          <w:b w:val="1"/>
          <w:sz w:val="18"/>
          <w:szCs w:val="18"/>
          <w:u w:val="single"/>
        </w:rPr>
      </w:pPr>
      <w:r w:rsidDel="00000000" w:rsidR="00000000" w:rsidRPr="00000000">
        <w:rPr>
          <w:rFonts w:ascii="Arial" w:cs="Arial" w:eastAsia="Arial" w:hAnsi="Arial"/>
          <w:sz w:val="18"/>
          <w:szCs w:val="18"/>
          <w:rtl w:val="0"/>
        </w:rPr>
        <w:t xml:space="preserve">A la hora de llevar a cabo la programación tendremos en cuenta los Objetivos generales que persigue la Etapa de Educación Primaria y que serán tenidos en cuentas en todas las áreas. Destacamos algunos como los siguientes:</w:t>
      </w:r>
      <w:r w:rsidDel="00000000" w:rsidR="00000000" w:rsidRPr="00000000">
        <w:rPr>
          <w:rtl w:val="0"/>
        </w:rPr>
      </w:r>
    </w:p>
    <w:p w:rsidR="00000000" w:rsidDel="00000000" w:rsidP="00000000" w:rsidRDefault="00000000" w:rsidRPr="00000000" w14:paraId="00000027">
      <w:pPr>
        <w:numPr>
          <w:ilvl w:val="1"/>
          <w:numId w:val="1"/>
        </w:numPr>
        <w:pBdr>
          <w:top w:color="000000" w:space="0" w:sz="0" w:val="none"/>
          <w:left w:color="000000" w:space="0" w:sz="0" w:val="none"/>
          <w:bottom w:color="000000" w:space="0" w:sz="0" w:val="none"/>
          <w:right w:color="000000" w:space="0" w:sz="0" w:val="none"/>
          <w:between w:color="000000" w:space="0" w:sz="0" w:val="none"/>
        </w:pBdr>
        <w:ind w:left="708" w:right="847"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Conocer y apreciar los valores y las normas de convivencia, aprender a obrar de acuerdo con ellas, prepararse para el ejercicio activo de la ciudadanía y respetar los derechos humanos, así como el pluralismo propio de una sociedad democrática.</w:t>
      </w:r>
    </w:p>
    <w:p w:rsidR="00000000" w:rsidDel="00000000" w:rsidP="00000000" w:rsidRDefault="00000000" w:rsidRPr="00000000" w14:paraId="00000028">
      <w:pPr>
        <w:numPr>
          <w:ilvl w:val="1"/>
          <w:numId w:val="1"/>
        </w:numPr>
        <w:pBdr>
          <w:top w:color="000000" w:space="0" w:sz="0" w:val="none"/>
          <w:left w:color="000000" w:space="0" w:sz="0" w:val="none"/>
          <w:bottom w:color="000000" w:space="0" w:sz="0" w:val="none"/>
          <w:right w:color="000000" w:space="0" w:sz="0" w:val="none"/>
          <w:between w:color="000000" w:space="0" w:sz="0" w:val="none"/>
        </w:pBdr>
        <w:ind w:left="708" w:right="847"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000000" w:rsidDel="00000000" w:rsidP="00000000" w:rsidRDefault="00000000" w:rsidRPr="00000000" w14:paraId="00000029">
      <w:pPr>
        <w:numPr>
          <w:ilvl w:val="1"/>
          <w:numId w:val="1"/>
        </w:numPr>
        <w:pBdr>
          <w:top w:color="000000" w:space="0" w:sz="0" w:val="none"/>
          <w:left w:color="000000" w:space="0" w:sz="0" w:val="none"/>
          <w:bottom w:color="000000" w:space="0" w:sz="0" w:val="none"/>
          <w:right w:color="000000" w:space="0" w:sz="0" w:val="none"/>
          <w:between w:color="000000" w:space="0" w:sz="0" w:val="none"/>
        </w:pBdr>
        <w:ind w:left="708" w:right="847"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Iniciarse en la utilización, para el aprendizaje, de las Tecnologías de la Información y la Comunicación desarrollando un espíritu crítico ante los mensajes que reciben y elaboran.</w:t>
      </w:r>
    </w:p>
    <w:p w:rsidR="00000000" w:rsidDel="00000000" w:rsidP="00000000" w:rsidRDefault="00000000" w:rsidRPr="00000000" w14:paraId="0000002A">
      <w:pPr>
        <w:numPr>
          <w:ilvl w:val="1"/>
          <w:numId w:val="1"/>
        </w:numPr>
        <w:pBdr>
          <w:top w:color="000000" w:space="0" w:sz="0" w:val="none"/>
          <w:left w:color="000000" w:space="0" w:sz="0" w:val="none"/>
          <w:bottom w:color="000000" w:space="0" w:sz="0" w:val="none"/>
          <w:right w:color="000000" w:space="0" w:sz="0" w:val="none"/>
          <w:between w:color="000000" w:space="0" w:sz="0" w:val="none"/>
        </w:pBdr>
        <w:ind w:left="708" w:right="989" w:firstLine="566.0000000000001"/>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Utilizar diferentes representaciones y expresiones artísticas e iniciarse en la construcción de propuestas visuales y audiovisuales (</w:t>
      </w:r>
      <w:r w:rsidDel="00000000" w:rsidR="00000000" w:rsidRPr="00000000">
        <w:rPr>
          <w:rFonts w:ascii="Arial" w:cs="Arial" w:eastAsia="Arial" w:hAnsi="Arial"/>
          <w:sz w:val="18"/>
          <w:szCs w:val="18"/>
          <w:rtl w:val="0"/>
        </w:rPr>
        <w:t xml:space="preserve">desde el área de educación plástica, se contribuye en mayor medida a la consecución de este objetivo de etapa).</w:t>
      </w:r>
      <w:r w:rsidDel="00000000" w:rsidR="00000000" w:rsidRPr="00000000">
        <w:rPr>
          <w:rtl w:val="0"/>
        </w:rPr>
      </w:r>
    </w:p>
    <w:p w:rsidR="00000000" w:rsidDel="00000000" w:rsidP="00000000" w:rsidRDefault="00000000" w:rsidRPr="00000000" w14:paraId="0000002B">
      <w:pPr>
        <w:numPr>
          <w:ilvl w:val="1"/>
          <w:numId w:val="1"/>
        </w:numPr>
        <w:pBdr>
          <w:top w:color="000000" w:space="0" w:sz="0" w:val="none"/>
          <w:left w:color="000000" w:space="0" w:sz="0" w:val="none"/>
          <w:bottom w:color="000000" w:space="0" w:sz="0" w:val="none"/>
          <w:right w:color="000000" w:space="0" w:sz="0" w:val="none"/>
          <w:between w:color="000000" w:space="0" w:sz="0" w:val="none"/>
        </w:pBdr>
        <w:ind w:left="708" w:right="989"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Adquirir habilidades para la prevención y para la resolución pacífica de conflictos, que les permitan desenvolverse con autonomía en el ámbito familiar y doméstico, así como en los grupos sociales con los que se relacionan.</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1274" w:right="989"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spacing w:after="200" w:line="276" w:lineRule="auto"/>
        <w:rPr>
          <w:rFonts w:ascii="Arial" w:cs="Arial" w:eastAsia="Arial" w:hAnsi="Arial"/>
          <w:sz w:val="18"/>
          <w:szCs w:val="18"/>
        </w:rPr>
      </w:pPr>
      <w:bookmarkStart w:colFirst="0" w:colLast="0" w:name="_heading=h.gjdgxs" w:id="1"/>
      <w:bookmarkEnd w:id="1"/>
      <w:r w:rsidDel="00000000" w:rsidR="00000000" w:rsidRPr="00000000">
        <w:rPr>
          <w:rtl w:val="0"/>
        </w:rPr>
      </w:r>
    </w:p>
    <w:p w:rsidR="00000000" w:rsidDel="00000000" w:rsidP="00000000" w:rsidRDefault="00000000" w:rsidRPr="00000000" w14:paraId="0000002E">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1"/>
        <w:tblW w:w="141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shd w:fill="8db3e2" w:val="clear"/>
          </w:tcPr>
          <w:p w:rsidR="00000000" w:rsidDel="00000000" w:rsidP="00000000" w:rsidRDefault="00000000" w:rsidRPr="00000000" w14:paraId="00000038">
            <w:pPr>
              <w:shd w:fill="ffff00"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PLÁSTICA 4º DE PRIMARIA </w:t>
            </w:r>
          </w:p>
          <w:p w:rsidR="00000000" w:rsidDel="00000000" w:rsidP="00000000" w:rsidRDefault="00000000" w:rsidRPr="00000000" w14:paraId="00000039">
            <w:pPr>
              <w:shd w:fill="ffff00"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Temporalización: primer trimestre </w:t>
            </w:r>
          </w:p>
        </w:tc>
      </w:tr>
      <w:tr>
        <w:trPr>
          <w:cantSplit w:val="0"/>
          <w:trHeight w:val="499" w:hRule="atLeast"/>
          <w:tblHeader w:val="0"/>
        </w:trPr>
        <w:tc>
          <w:tcPr/>
          <w:p w:rsidR="00000000" w:rsidDel="00000000" w:rsidP="00000000" w:rsidRDefault="00000000" w:rsidRPr="00000000" w14:paraId="0000003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CONTENIDOS</w:t>
            </w:r>
          </w:p>
        </w:tc>
        <w:tc>
          <w:tcPr/>
          <w:p w:rsidR="00000000" w:rsidDel="00000000" w:rsidP="00000000" w:rsidRDefault="00000000" w:rsidRPr="00000000" w14:paraId="0000003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CRITERIOS DE EVALUACIÓN</w:t>
            </w:r>
          </w:p>
        </w:tc>
        <w:tc>
          <w:tcPr/>
          <w:p w:rsidR="00000000" w:rsidDel="00000000" w:rsidP="00000000" w:rsidRDefault="00000000" w:rsidRPr="00000000" w14:paraId="0000003E">
            <w:pPr>
              <w:spacing w:after="200" w:line="276" w:lineRule="auto"/>
              <w:jc w:val="center"/>
              <w:rPr>
                <w:sz w:val="20"/>
                <w:szCs w:val="20"/>
              </w:rPr>
            </w:pPr>
            <w:r w:rsidDel="00000000" w:rsidR="00000000" w:rsidRPr="00000000">
              <w:rPr>
                <w:rFonts w:ascii="Arial" w:cs="Arial" w:eastAsia="Arial" w:hAnsi="Arial"/>
                <w:sz w:val="20"/>
                <w:szCs w:val="20"/>
                <w:rtl w:val="0"/>
              </w:rPr>
              <w:t xml:space="preserve">ESTÁNDARES, INSTRUMENTOS Y CRITERIOS DE CALIFICACIÓN</w:t>
            </w: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2"/>
        <w:tblW w:w="141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p w:rsidR="00000000" w:rsidDel="00000000" w:rsidP="00000000" w:rsidRDefault="00000000" w:rsidRPr="00000000" w14:paraId="00000041">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Colores primarios y secundarios, fríos y cálidos.</w:t>
            </w:r>
            <w:r w:rsidDel="00000000" w:rsidR="00000000" w:rsidRPr="00000000">
              <w:rPr>
                <w:rtl w:val="0"/>
              </w:rPr>
            </w:r>
          </w:p>
          <w:p w:rsidR="00000000" w:rsidDel="00000000" w:rsidP="00000000" w:rsidRDefault="00000000" w:rsidRPr="00000000" w14:paraId="00000042">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Dibujo de un paisaje otoñal.</w:t>
            </w:r>
            <w:r w:rsidDel="00000000" w:rsidR="00000000" w:rsidRPr="00000000">
              <w:rPr>
                <w:rtl w:val="0"/>
              </w:rPr>
            </w:r>
          </w:p>
          <w:p w:rsidR="00000000" w:rsidDel="00000000" w:rsidP="00000000" w:rsidRDefault="00000000" w:rsidRPr="00000000" w14:paraId="00000043">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La influencia de los fondos de color en un dibujo.</w:t>
            </w:r>
            <w:r w:rsidDel="00000000" w:rsidR="00000000" w:rsidRPr="00000000">
              <w:rPr>
                <w:rtl w:val="0"/>
              </w:rPr>
            </w:r>
          </w:p>
          <w:p w:rsidR="00000000" w:rsidDel="00000000" w:rsidP="00000000" w:rsidRDefault="00000000" w:rsidRPr="00000000" w14:paraId="00000044">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Líneas curvas y rectas. La perspectiva.</w:t>
            </w:r>
            <w:r w:rsidDel="00000000" w:rsidR="00000000" w:rsidRPr="00000000">
              <w:rPr>
                <w:rtl w:val="0"/>
              </w:rPr>
            </w:r>
          </w:p>
          <w:p w:rsidR="00000000" w:rsidDel="00000000" w:rsidP="00000000" w:rsidRDefault="00000000" w:rsidRPr="00000000" w14:paraId="00000045">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Observación de las modificaciones de color que se producen al colorear sobre diferentes fondos.</w:t>
            </w:r>
            <w:r w:rsidDel="00000000" w:rsidR="00000000" w:rsidRPr="00000000">
              <w:rPr>
                <w:rtl w:val="0"/>
              </w:rPr>
            </w:r>
          </w:p>
          <w:p w:rsidR="00000000" w:rsidDel="00000000" w:rsidP="00000000" w:rsidRDefault="00000000" w:rsidRPr="00000000" w14:paraId="00000046">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Observación de la expresividad de líneas rectas y curvas.</w:t>
            </w:r>
            <w:r w:rsidDel="00000000" w:rsidR="00000000" w:rsidRPr="00000000">
              <w:rPr>
                <w:rtl w:val="0"/>
              </w:rPr>
            </w:r>
          </w:p>
          <w:p w:rsidR="00000000" w:rsidDel="00000000" w:rsidP="00000000" w:rsidRDefault="00000000" w:rsidRPr="00000000" w14:paraId="00000047">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Utilización de la cuadrícula para organizar el espacio en sus composiciones. </w:t>
            </w:r>
            <w:r w:rsidDel="00000000" w:rsidR="00000000" w:rsidRPr="00000000">
              <w:rPr>
                <w:rtl w:val="0"/>
              </w:rPr>
            </w:r>
          </w:p>
          <w:p w:rsidR="00000000" w:rsidDel="00000000" w:rsidP="00000000" w:rsidRDefault="00000000" w:rsidRPr="00000000" w14:paraId="00000048">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Interés por conocer nuevas técnicas plásticas que promuevan el trabajo creativo y autónomo.</w:t>
            </w:r>
            <w:r w:rsidDel="00000000" w:rsidR="00000000" w:rsidRPr="00000000">
              <w:rPr>
                <w:rtl w:val="0"/>
              </w:rPr>
            </w:r>
          </w:p>
          <w:p w:rsidR="00000000" w:rsidDel="00000000" w:rsidP="00000000" w:rsidRDefault="00000000" w:rsidRPr="00000000" w14:paraId="00000049">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Valoración de la importancia de utilizar un borrador  para dibujar.</w:t>
            </w:r>
            <w:r w:rsidDel="00000000" w:rsidR="00000000" w:rsidRPr="00000000">
              <w:rPr>
                <w:rtl w:val="0"/>
              </w:rPr>
            </w:r>
          </w:p>
          <w:p w:rsidR="00000000" w:rsidDel="00000000" w:rsidP="00000000" w:rsidRDefault="00000000" w:rsidRPr="00000000" w14:paraId="0000004A">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Dibujos con motivos navideños. </w:t>
            </w:r>
            <w:r w:rsidDel="00000000" w:rsidR="00000000" w:rsidRPr="00000000">
              <w:rPr>
                <w:rtl w:val="0"/>
              </w:rPr>
            </w:r>
          </w:p>
          <w:p w:rsidR="00000000" w:rsidDel="00000000" w:rsidP="00000000" w:rsidRDefault="00000000" w:rsidRPr="00000000" w14:paraId="0000004B">
            <w:pPr>
              <w:spacing w:after="106" w:line="260" w:lineRule="auto"/>
              <w:ind w:left="176" w:firstLine="0"/>
              <w:rPr/>
            </w:pPr>
            <w:r w:rsidDel="00000000" w:rsidR="00000000" w:rsidRPr="00000000">
              <w:rPr>
                <w:rtl w:val="0"/>
              </w:rPr>
            </w:r>
          </w:p>
          <w:p w:rsidR="00000000" w:rsidDel="00000000" w:rsidP="00000000" w:rsidRDefault="00000000" w:rsidRPr="00000000" w14:paraId="0000004C">
            <w:pPr>
              <w:spacing w:after="200" w:line="276" w:lineRule="auto"/>
              <w:rPr/>
            </w:pPr>
            <w:r w:rsidDel="00000000" w:rsidR="00000000" w:rsidRPr="00000000">
              <w:rPr>
                <w:rtl w:val="0"/>
              </w:rPr>
            </w:r>
          </w:p>
        </w:tc>
        <w:tc>
          <w:tcPr/>
          <w:p w:rsidR="00000000" w:rsidDel="00000000" w:rsidP="00000000" w:rsidRDefault="00000000" w:rsidRPr="00000000" w14:paraId="0000004D">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B1-2. Aproximarse a la lectura, análisis e interpretación del arte y las imágenes fijas y en movimiento en sus contextos culturales e históricos comprendiendo de manera crítica sus significados y función social siendo capaz de elaborar imágenes nuevas a partir de conocimientos adquiridos.</w:t>
            </w:r>
          </w:p>
          <w:p w:rsidR="00000000" w:rsidDel="00000000" w:rsidP="00000000" w:rsidRDefault="00000000" w:rsidRPr="00000000" w14:paraId="0000004E">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B2-1. Identificar el entorno próximo y el imaginario, explicando con un lenguaje plástico adecuado sus características.</w:t>
            </w:r>
          </w:p>
          <w:p w:rsidR="00000000" w:rsidDel="00000000" w:rsidP="00000000" w:rsidRDefault="00000000" w:rsidRPr="00000000" w14:paraId="0000004F">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B2-2. Elaborar carteles en grupo, cuidando el diseño y el colorido. </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B2-3. Realizar producciones plásticas siguiendo pautas elementales del proceso creativo, experimentando, reconociendo y diferenciando la expresividad de los diferentes materiales y técnicas pictóricas y eligiendo las más adecuadas para la realización de la obra planeada.</w:t>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Crear mediante diseño libre tarjetas navideñas. </w:t>
            </w:r>
          </w:p>
          <w:p w:rsidR="00000000" w:rsidDel="00000000" w:rsidP="00000000" w:rsidRDefault="00000000" w:rsidRPr="00000000" w14:paraId="00000053">
            <w:pPr>
              <w:spacing w:after="106" w:line="260"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4">
            <w:pPr>
              <w:widowControl w:val="0"/>
              <w:tabs>
                <w:tab w:val="left" w:pos="235"/>
                <w:tab w:val="left" w:pos="317"/>
                <w:tab w:val="left" w:pos="131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B1-2.1 Secuencia una historia en diferentes viñetas en las que incorpora imágenes de un bosque y textos siguiendo el patrón de un cómic.  Porfolio de plástica 30%</w:t>
            </w:r>
          </w:p>
          <w:p w:rsidR="00000000" w:rsidDel="00000000" w:rsidP="00000000" w:rsidRDefault="00000000" w:rsidRPr="00000000" w14:paraId="00000055">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B2-1.1. Realiza dibujos  de elementos de la naturaleza con distintos trazos. </w:t>
            </w:r>
          </w:p>
          <w:p w:rsidR="00000000" w:rsidDel="00000000" w:rsidP="00000000" w:rsidRDefault="00000000" w:rsidRPr="00000000" w14:paraId="00000056">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B2-2.1. Elabora carteles en equipo, manteniendo limpieza en el trabajo y diseño estético. Mural 20%</w:t>
            </w:r>
          </w:p>
          <w:p w:rsidR="00000000" w:rsidDel="00000000" w:rsidP="00000000" w:rsidRDefault="00000000" w:rsidRPr="00000000" w14:paraId="00000057">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Trabajo en equipo 20%</w:t>
            </w:r>
          </w:p>
          <w:p w:rsidR="00000000" w:rsidDel="00000000" w:rsidP="00000000" w:rsidRDefault="00000000" w:rsidRPr="00000000" w14:paraId="00000058">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B2-3.1. Explica con la terminología aprendida el propósito de sus trabajos y las características de los mismos.  </w:t>
            </w:r>
          </w:p>
          <w:p w:rsidR="00000000" w:rsidDel="00000000" w:rsidP="00000000" w:rsidRDefault="00000000" w:rsidRPr="00000000" w14:paraId="00000059">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B2- 6.1 Muestra interés hacia las actividades propuestas en el aula. Observación 10%</w:t>
            </w:r>
          </w:p>
          <w:p w:rsidR="00000000" w:rsidDel="00000000" w:rsidP="00000000" w:rsidRDefault="00000000" w:rsidRPr="00000000" w14:paraId="0000005A">
            <w:pPr>
              <w:spacing w:after="106" w:line="2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Crea y elabora de forma individual una tarjeta con motivos navideños. </w:t>
            </w:r>
          </w:p>
          <w:p w:rsidR="00000000" w:rsidDel="00000000" w:rsidP="00000000" w:rsidRDefault="00000000" w:rsidRPr="00000000" w14:paraId="0000005C">
            <w:pPr>
              <w:spacing w:after="106" w:line="260"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bl>
      <w:tblPr>
        <w:tblStyle w:val="Table3"/>
        <w:tblW w:w="141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shd w:fill="8db3e2" w:val="clear"/>
          </w:tcPr>
          <w:p w:rsidR="00000000" w:rsidDel="00000000" w:rsidP="00000000" w:rsidRDefault="00000000" w:rsidRPr="00000000" w14:paraId="00000064">
            <w:pPr>
              <w:shd w:fill="ffff00"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PLÁSTICA 4º DE PRIMARIA </w:t>
            </w:r>
          </w:p>
          <w:p w:rsidR="00000000" w:rsidDel="00000000" w:rsidP="00000000" w:rsidRDefault="00000000" w:rsidRPr="00000000" w14:paraId="00000065">
            <w:pPr>
              <w:shd w:fill="ffff00"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Temporalización: segundo  trimestre </w:t>
            </w:r>
          </w:p>
        </w:tc>
      </w:tr>
      <w:tr>
        <w:trPr>
          <w:cantSplit w:val="0"/>
          <w:trHeight w:val="499" w:hRule="atLeast"/>
          <w:tblHeader w:val="0"/>
        </w:trPr>
        <w:tc>
          <w:tcPr/>
          <w:p w:rsidR="00000000" w:rsidDel="00000000" w:rsidP="00000000" w:rsidRDefault="00000000" w:rsidRPr="00000000" w14:paraId="0000006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CONTENIDOS</w:t>
            </w:r>
          </w:p>
        </w:tc>
        <w:tc>
          <w:tcPr/>
          <w:p w:rsidR="00000000" w:rsidDel="00000000" w:rsidP="00000000" w:rsidRDefault="00000000" w:rsidRPr="00000000" w14:paraId="0000006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CRITERIOS DE EVALUACIÓN</w:t>
            </w:r>
          </w:p>
        </w:tc>
        <w:tc>
          <w:tcPr/>
          <w:p w:rsidR="00000000" w:rsidDel="00000000" w:rsidP="00000000" w:rsidRDefault="00000000" w:rsidRPr="00000000" w14:paraId="0000006A">
            <w:pPr>
              <w:spacing w:after="200" w:line="276" w:lineRule="auto"/>
              <w:jc w:val="center"/>
              <w:rPr>
                <w:sz w:val="20"/>
                <w:szCs w:val="20"/>
              </w:rPr>
            </w:pPr>
            <w:r w:rsidDel="00000000" w:rsidR="00000000" w:rsidRPr="00000000">
              <w:rPr>
                <w:rFonts w:ascii="Arial" w:cs="Arial" w:eastAsia="Arial" w:hAnsi="Arial"/>
                <w:sz w:val="20"/>
                <w:szCs w:val="20"/>
                <w:rtl w:val="0"/>
              </w:rPr>
              <w:t xml:space="preserve">ESTÁNDARES, INSTRUMENTOS Y CRITERIOS DE CALIFICACIÓN</w:t>
            </w: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tbl>
      <w:tblPr>
        <w:tblStyle w:val="Table4"/>
        <w:tblW w:w="1425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678"/>
        <w:gridCol w:w="4756"/>
        <w:tblGridChange w:id="0">
          <w:tblGrid>
            <w:gridCol w:w="4820"/>
            <w:gridCol w:w="4678"/>
            <w:gridCol w:w="4756"/>
          </w:tblGrid>
        </w:tblGridChange>
      </w:tblGrid>
      <w:tr>
        <w:trPr>
          <w:cantSplit w:val="0"/>
          <w:tblHeader w:val="0"/>
        </w:trPr>
        <w:tc>
          <w:tcPr/>
          <w:p w:rsidR="00000000" w:rsidDel="00000000" w:rsidP="00000000" w:rsidRDefault="00000000" w:rsidRPr="00000000" w14:paraId="0000006C">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Los colores de la naturaleza.</w:t>
            </w:r>
            <w:r w:rsidDel="00000000" w:rsidR="00000000" w:rsidRPr="00000000">
              <w:rPr>
                <w:rtl w:val="0"/>
              </w:rPr>
            </w:r>
          </w:p>
          <w:p w:rsidR="00000000" w:rsidDel="00000000" w:rsidP="00000000" w:rsidRDefault="00000000" w:rsidRPr="00000000" w14:paraId="0000006D">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La profundidad.</w:t>
            </w:r>
            <w:r w:rsidDel="00000000" w:rsidR="00000000" w:rsidRPr="00000000">
              <w:rPr>
                <w:rtl w:val="0"/>
              </w:rPr>
            </w:r>
          </w:p>
          <w:p w:rsidR="00000000" w:rsidDel="00000000" w:rsidP="00000000" w:rsidRDefault="00000000" w:rsidRPr="00000000" w14:paraId="0000006E">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La figura y  el fondo.</w:t>
            </w:r>
            <w:r w:rsidDel="00000000" w:rsidR="00000000" w:rsidRPr="00000000">
              <w:rPr>
                <w:rtl w:val="0"/>
              </w:rPr>
            </w:r>
          </w:p>
          <w:p w:rsidR="00000000" w:rsidDel="00000000" w:rsidP="00000000" w:rsidRDefault="00000000" w:rsidRPr="00000000" w14:paraId="0000006F">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Materiales reciclados. </w:t>
            </w:r>
            <w:r w:rsidDel="00000000" w:rsidR="00000000" w:rsidRPr="00000000">
              <w:rPr>
                <w:rtl w:val="0"/>
              </w:rPr>
            </w:r>
          </w:p>
          <w:p w:rsidR="00000000" w:rsidDel="00000000" w:rsidP="00000000" w:rsidRDefault="00000000" w:rsidRPr="00000000" w14:paraId="00000070">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El difuminado.</w:t>
            </w:r>
            <w:r w:rsidDel="00000000" w:rsidR="00000000" w:rsidRPr="00000000">
              <w:rPr>
                <w:rtl w:val="0"/>
              </w:rPr>
            </w:r>
          </w:p>
          <w:p w:rsidR="00000000" w:rsidDel="00000000" w:rsidP="00000000" w:rsidRDefault="00000000" w:rsidRPr="00000000" w14:paraId="00000071">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El  puntillismo. </w:t>
            </w:r>
            <w:r w:rsidDel="00000000" w:rsidR="00000000" w:rsidRPr="00000000">
              <w:rPr>
                <w:rtl w:val="0"/>
              </w:rPr>
            </w:r>
          </w:p>
          <w:p w:rsidR="00000000" w:rsidDel="00000000" w:rsidP="00000000" w:rsidRDefault="00000000" w:rsidRPr="00000000" w14:paraId="00000072">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Utilización de técnicas mixtas en una misma obra.</w:t>
            </w:r>
            <w:r w:rsidDel="00000000" w:rsidR="00000000" w:rsidRPr="00000000">
              <w:rPr>
                <w:rtl w:val="0"/>
              </w:rPr>
            </w:r>
          </w:p>
          <w:p w:rsidR="00000000" w:rsidDel="00000000" w:rsidP="00000000" w:rsidRDefault="00000000" w:rsidRPr="00000000" w14:paraId="00000073">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Realización de estampaciones.</w:t>
            </w:r>
            <w:r w:rsidDel="00000000" w:rsidR="00000000" w:rsidRPr="00000000">
              <w:rPr>
                <w:rtl w:val="0"/>
              </w:rPr>
            </w:r>
          </w:p>
          <w:p w:rsidR="00000000" w:rsidDel="00000000" w:rsidP="00000000" w:rsidRDefault="00000000" w:rsidRPr="00000000" w14:paraId="00000074">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rFonts w:ascii="Arial" w:cs="Arial" w:eastAsia="Arial" w:hAnsi="Arial"/>
                <w:sz w:val="22"/>
                <w:szCs w:val="22"/>
              </w:rPr>
            </w:pPr>
            <w:r w:rsidDel="00000000" w:rsidR="00000000" w:rsidRPr="00000000">
              <w:rPr>
                <w:rFonts w:ascii="Arial" w:cs="Arial" w:eastAsia="Arial" w:hAnsi="Arial"/>
                <w:sz w:val="22"/>
                <w:szCs w:val="22"/>
                <w:rtl w:val="0"/>
              </w:rPr>
              <w:t xml:space="preserve">Utilización de la regla milimetrada, la escuadra, el cartabón y el compás para el trazado de líneas paralelas y perpendiculares, ángulos de diferentes medidas, segmentos, mediatrices y círculos.</w:t>
            </w:r>
          </w:p>
        </w:tc>
        <w:tc>
          <w:tcPr/>
          <w:p w:rsidR="00000000" w:rsidDel="00000000" w:rsidP="00000000" w:rsidRDefault="00000000" w:rsidRPr="00000000" w14:paraId="00000075">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B1-2. Aproximarse a la lectura, análisis e interpretación del arte y las imágenes fijas y en movimiento en sus contextos culturales e históricos comprendiendo de manera crítica su significado y función social siendo capaz de elaborar imágenes nuevas a partir de los conocimientos adquiridos.</w:t>
            </w:r>
          </w:p>
          <w:p w:rsidR="00000000" w:rsidDel="00000000" w:rsidP="00000000" w:rsidRDefault="00000000" w:rsidRPr="00000000" w14:paraId="00000076">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B2-1. Identificar el entorno próximo y el imaginario, explicando con un lenguaje plástico adecuado a sus características.</w:t>
            </w:r>
          </w:p>
          <w:p w:rsidR="00000000" w:rsidDel="00000000" w:rsidP="00000000" w:rsidRDefault="00000000" w:rsidRPr="00000000" w14:paraId="00000077">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B2-2. Representar de forma personal ideas, acciones y situaciones valiéndose de los elementos que configuran el lenguaje visual.</w:t>
            </w:r>
          </w:p>
          <w:p w:rsidR="00000000" w:rsidDel="00000000" w:rsidP="00000000" w:rsidRDefault="00000000" w:rsidRPr="00000000" w14:paraId="00000078">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B2-3. Realizar producciones plásticas siguiendo pautas elementales del proceso creativo, experimentando, reconociendo y diferenciando la expresividad de los diferentes materiales y técnicas pictóricas y eligiendo las más adecuadas para la realización de la obra planeada.</w:t>
            </w:r>
          </w:p>
          <w:p w:rsidR="00000000" w:rsidDel="00000000" w:rsidP="00000000" w:rsidRDefault="00000000" w:rsidRPr="00000000" w14:paraId="00000079">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B2-5. Imaginar, dibujar y elaborar obras tridimensionales con diferentes materiales.</w:t>
            </w:r>
          </w:p>
          <w:p w:rsidR="00000000" w:rsidDel="00000000" w:rsidP="00000000" w:rsidRDefault="00000000" w:rsidRPr="00000000" w14:paraId="0000007A">
            <w:pPr>
              <w:widowControl w:val="0"/>
              <w:tabs>
                <w:tab w:val="left" w:pos="0"/>
              </w:tabs>
              <w:spacing w:line="276" w:lineRule="auto"/>
              <w:ind w:hanging="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B2-6. Conocer las manifestaciones artísticas más significativas que forman parte del patrimonio artístico y cultural, adquiriendo actitudes de respeto y valoración de dicho patrimonio.</w:t>
            </w:r>
          </w:p>
        </w:tc>
        <w:tc>
          <w:tcPr/>
          <w:p w:rsidR="00000000" w:rsidDel="00000000" w:rsidP="00000000" w:rsidRDefault="00000000" w:rsidRPr="00000000" w14:paraId="0000007B">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B1-2.1. Analiza de manera sencilla y utilizando la terminología adecuada imágenes fijas atendiendo al tamaño, formato, elementos básicos (puntos, rectas, planos, colores, iluminación, función…).</w:t>
            </w:r>
          </w:p>
          <w:p w:rsidR="00000000" w:rsidDel="00000000" w:rsidP="00000000" w:rsidRDefault="00000000" w:rsidRPr="00000000" w14:paraId="0000007C">
            <w:pPr>
              <w:widowControl w:val="0"/>
              <w:tabs>
                <w:tab w:val="left" w:pos="235"/>
                <w:tab w:val="left" w:pos="317"/>
                <w:tab w:val="left" w:pos="131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B1-2.2. Conoce la evolución de la fotografía del blanco y negro al color, de la fotografía en papel a la digital, y valora las posibilidades que ha proporcionado la tecnología.</w:t>
            </w:r>
          </w:p>
          <w:p w:rsidR="00000000" w:rsidDel="00000000" w:rsidP="00000000" w:rsidRDefault="00000000" w:rsidRPr="00000000" w14:paraId="0000007D">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B2-1.1. Utiliza el punto, la línea y el plano al representar el entorno próximo y el imaginario.</w:t>
            </w:r>
          </w:p>
          <w:p w:rsidR="00000000" w:rsidDel="00000000" w:rsidP="00000000" w:rsidRDefault="00000000" w:rsidRPr="00000000" w14:paraId="0000007E">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B2-2.1. Distingue y explica las características del color, en cuanto a su luminosidad, tono y saturación, aplicándolas con un propósito concreto en sus producciones.</w:t>
            </w:r>
          </w:p>
          <w:p w:rsidR="00000000" w:rsidDel="00000000" w:rsidP="00000000" w:rsidRDefault="00000000" w:rsidRPr="00000000" w14:paraId="0000007F">
            <w:pPr>
              <w:spacing w:after="106" w:line="2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B2-2.3. Analiza y compara las texturas naturales y artificiales, así como las texturas visuales y táctiles siendo capaz de realizar trabajos artísticos utilizando estos conocimientos.</w:t>
            </w:r>
            <w:r w:rsidDel="00000000" w:rsidR="00000000" w:rsidRPr="00000000">
              <w:rPr>
                <w:rtl w:val="0"/>
              </w:rPr>
            </w:r>
          </w:p>
          <w:p w:rsidR="00000000" w:rsidDel="00000000" w:rsidP="00000000" w:rsidRDefault="00000000" w:rsidRPr="00000000" w14:paraId="00000080">
            <w:pPr>
              <w:spacing w:after="106" w:line="2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B2-2.4.</w:t>
            </w:r>
            <w:r w:rsidDel="00000000" w:rsidR="00000000" w:rsidRPr="00000000">
              <w:rPr>
                <w:rFonts w:ascii="Arial" w:cs="Arial" w:eastAsia="Arial" w:hAnsi="Arial"/>
                <w:sz w:val="22"/>
                <w:szCs w:val="22"/>
                <w:rtl w:val="0"/>
              </w:rPr>
              <w:t xml:space="preserve"> Organiza el espacio de sus producciones bidimensionales utilizando conceptos básicos de composición, equilibrio y proporción. </w:t>
            </w:r>
          </w:p>
          <w:p w:rsidR="00000000" w:rsidDel="00000000" w:rsidP="00000000" w:rsidRDefault="00000000" w:rsidRPr="00000000" w14:paraId="00000081">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B2-5.1. Confecciona obras tridimensionales con  materiales reciclados. Trabajo en equipo 20%</w:t>
            </w:r>
          </w:p>
          <w:p w:rsidR="00000000" w:rsidDel="00000000" w:rsidP="00000000" w:rsidRDefault="00000000" w:rsidRPr="00000000" w14:paraId="00000082">
            <w:pPr>
              <w:widowControl w:val="0"/>
              <w:tabs>
                <w:tab w:val="left" w:pos="235"/>
                <w:tab w:val="left" w:pos="317"/>
                <w:tab w:val="left" w:pos="131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B2-6.1. Reconoce, respeta y valora las manifestaciones artísticas más importantes del patrimonio cultural y artístico español, especialmente aquellas que han sido declaradas patrimonio de la humanidad.</w:t>
            </w:r>
          </w:p>
          <w:p w:rsidR="00000000" w:rsidDel="00000000" w:rsidP="00000000" w:rsidRDefault="00000000" w:rsidRPr="00000000" w14:paraId="00000083">
            <w:pPr>
              <w:widowControl w:val="0"/>
              <w:tabs>
                <w:tab w:val="left" w:pos="235"/>
                <w:tab w:val="left" w:pos="317"/>
                <w:tab w:val="left" w:pos="1312"/>
              </w:tabs>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Observación 10%</w:t>
            </w: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tbl>
      <w:tblPr>
        <w:tblStyle w:val="Table5"/>
        <w:tblW w:w="141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4"/>
        <w:gridCol w:w="4715"/>
        <w:gridCol w:w="4715"/>
        <w:tblGridChange w:id="0">
          <w:tblGrid>
            <w:gridCol w:w="4714"/>
            <w:gridCol w:w="4715"/>
            <w:gridCol w:w="4715"/>
          </w:tblGrid>
        </w:tblGridChange>
      </w:tblGrid>
      <w:tr>
        <w:trPr>
          <w:cantSplit w:val="0"/>
          <w:tblHeader w:val="0"/>
        </w:trPr>
        <w:tc>
          <w:tcPr>
            <w:gridSpan w:val="3"/>
            <w:shd w:fill="8db3e2" w:val="clear"/>
          </w:tcPr>
          <w:p w:rsidR="00000000" w:rsidDel="00000000" w:rsidP="00000000" w:rsidRDefault="00000000" w:rsidRPr="00000000" w14:paraId="00000086">
            <w:pPr>
              <w:shd w:fill="ffff00"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PLÁSTICA 4º DE PRIMARIA </w:t>
            </w:r>
          </w:p>
          <w:p w:rsidR="00000000" w:rsidDel="00000000" w:rsidP="00000000" w:rsidRDefault="00000000" w:rsidRPr="00000000" w14:paraId="00000087">
            <w:pPr>
              <w:shd w:fill="ffff00" w:val="clea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Temporalización: tercer  trimestre </w:t>
            </w:r>
          </w:p>
        </w:tc>
      </w:tr>
      <w:tr>
        <w:trPr>
          <w:cantSplit w:val="0"/>
          <w:trHeight w:val="499" w:hRule="atLeast"/>
          <w:tblHeader w:val="0"/>
        </w:trPr>
        <w:tc>
          <w:tcPr/>
          <w:p w:rsidR="00000000" w:rsidDel="00000000" w:rsidP="00000000" w:rsidRDefault="00000000" w:rsidRPr="00000000" w14:paraId="0000008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CONTENIDOS</w:t>
            </w:r>
          </w:p>
        </w:tc>
        <w:tc>
          <w:tcPr/>
          <w:p w:rsidR="00000000" w:rsidDel="00000000" w:rsidP="00000000" w:rsidRDefault="00000000" w:rsidRPr="00000000" w14:paraId="0000008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CRITERIOS DE EVALUACIÓN</w:t>
            </w:r>
          </w:p>
        </w:tc>
        <w:tc>
          <w:tcPr/>
          <w:p w:rsidR="00000000" w:rsidDel="00000000" w:rsidP="00000000" w:rsidRDefault="00000000" w:rsidRPr="00000000" w14:paraId="0000008C">
            <w:pPr>
              <w:spacing w:after="200" w:line="276" w:lineRule="auto"/>
              <w:jc w:val="center"/>
              <w:rPr>
                <w:sz w:val="20"/>
                <w:szCs w:val="20"/>
              </w:rPr>
            </w:pPr>
            <w:r w:rsidDel="00000000" w:rsidR="00000000" w:rsidRPr="00000000">
              <w:rPr>
                <w:rFonts w:ascii="Arial" w:cs="Arial" w:eastAsia="Arial" w:hAnsi="Arial"/>
                <w:sz w:val="20"/>
                <w:szCs w:val="20"/>
                <w:rtl w:val="0"/>
              </w:rPr>
              <w:t xml:space="preserve">ESTÁNDARES, INSTRUMENTOS Y CRITERIOS DE CALIFICACIÓN</w:t>
            </w: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6"/>
        <w:tblW w:w="14254.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4678"/>
        <w:gridCol w:w="4756"/>
        <w:tblGridChange w:id="0">
          <w:tblGrid>
            <w:gridCol w:w="4820"/>
            <w:gridCol w:w="4678"/>
            <w:gridCol w:w="4756"/>
          </w:tblGrid>
        </w:tblGridChange>
      </w:tblGrid>
      <w:tr>
        <w:trPr>
          <w:cantSplit w:val="0"/>
          <w:tblHeader w:val="0"/>
        </w:trPr>
        <w:tc>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after="106" w:line="260" w:lineRule="auto"/>
              <w:rPr/>
            </w:pPr>
            <w:r w:rsidDel="00000000" w:rsidR="00000000" w:rsidRPr="00000000">
              <w:rPr>
                <w:rtl w:val="0"/>
              </w:rPr>
            </w:r>
          </w:p>
          <w:p w:rsidR="00000000" w:rsidDel="00000000" w:rsidP="00000000" w:rsidRDefault="00000000" w:rsidRPr="00000000" w14:paraId="00000090">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Realización de trazos para obtener sensación de volumen en un dibujo.</w:t>
            </w:r>
            <w:r w:rsidDel="00000000" w:rsidR="00000000" w:rsidRPr="00000000">
              <w:rPr>
                <w:rtl w:val="0"/>
              </w:rPr>
            </w:r>
          </w:p>
          <w:p w:rsidR="00000000" w:rsidDel="00000000" w:rsidP="00000000" w:rsidRDefault="00000000" w:rsidRPr="00000000" w14:paraId="00000091">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 Dibujo de la figura humana</w:t>
            </w:r>
            <w:r w:rsidDel="00000000" w:rsidR="00000000" w:rsidRPr="00000000">
              <w:rPr>
                <w:rtl w:val="0"/>
              </w:rPr>
            </w:r>
          </w:p>
          <w:p w:rsidR="00000000" w:rsidDel="00000000" w:rsidP="00000000" w:rsidRDefault="00000000" w:rsidRPr="00000000" w14:paraId="00000092">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Dibujo de un cómic, una viñeta y sus elementos. </w:t>
            </w:r>
            <w:r w:rsidDel="00000000" w:rsidR="00000000" w:rsidRPr="00000000">
              <w:rPr>
                <w:rtl w:val="0"/>
              </w:rPr>
            </w:r>
          </w:p>
          <w:p w:rsidR="00000000" w:rsidDel="00000000" w:rsidP="00000000" w:rsidRDefault="00000000" w:rsidRPr="00000000" w14:paraId="00000093">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pPr>
            <w:r w:rsidDel="00000000" w:rsidR="00000000" w:rsidRPr="00000000">
              <w:rPr>
                <w:rFonts w:ascii="Arial" w:cs="Arial" w:eastAsia="Arial" w:hAnsi="Arial"/>
                <w:sz w:val="22"/>
                <w:szCs w:val="22"/>
                <w:rtl w:val="0"/>
              </w:rPr>
              <w:t xml:space="preserve">Obtención de colores mediante la superposición y mezcla de otros.</w:t>
            </w:r>
            <w:r w:rsidDel="00000000" w:rsidR="00000000" w:rsidRPr="00000000">
              <w:rPr>
                <w:rtl w:val="0"/>
              </w:rPr>
            </w:r>
          </w:p>
          <w:p w:rsidR="00000000" w:rsidDel="00000000" w:rsidP="00000000" w:rsidRDefault="00000000" w:rsidRPr="00000000" w14:paraId="00000094">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rFonts w:ascii="Arial" w:cs="Arial" w:eastAsia="Arial" w:hAnsi="Arial"/>
                <w:sz w:val="22"/>
                <w:szCs w:val="22"/>
              </w:rPr>
            </w:pPr>
            <w:r w:rsidDel="00000000" w:rsidR="00000000" w:rsidRPr="00000000">
              <w:rPr>
                <w:rFonts w:ascii="Arial" w:cs="Arial" w:eastAsia="Arial" w:hAnsi="Arial"/>
                <w:sz w:val="22"/>
                <w:szCs w:val="22"/>
                <w:rtl w:val="0"/>
              </w:rPr>
              <w:t xml:space="preserve">Obras artísticas más relevantes del patrimonio artístico español. Los grandes pintores españoles. </w:t>
            </w:r>
          </w:p>
          <w:p w:rsidR="00000000" w:rsidDel="00000000" w:rsidP="00000000" w:rsidRDefault="00000000" w:rsidRPr="00000000" w14:paraId="00000095">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Obras tridimensionales con materiales reciclados. </w:t>
            </w:r>
          </w:p>
          <w:p w:rsidR="00000000" w:rsidDel="00000000" w:rsidP="00000000" w:rsidRDefault="00000000" w:rsidRPr="00000000" w14:paraId="00000096">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Principales obras de museos nacionales </w:t>
            </w:r>
          </w:p>
          <w:p w:rsidR="00000000" w:rsidDel="00000000" w:rsidP="00000000" w:rsidRDefault="00000000" w:rsidRPr="00000000" w14:paraId="00000097">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106" w:line="260" w:lineRule="auto"/>
              <w:ind w:left="176" w:hanging="176"/>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Dibujos relacionados con los contenidos trabajados en las áreas de matemáticas, c. naturales y c. sociales. </w:t>
            </w:r>
          </w:p>
          <w:p w:rsidR="00000000" w:rsidDel="00000000" w:rsidP="00000000" w:rsidRDefault="00000000" w:rsidRPr="00000000" w14:paraId="00000098">
            <w:pPr>
              <w:spacing w:after="106" w:line="260" w:lineRule="auto"/>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99">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B1-2. Aproximarse a la lectura, análisis e interpretación del arte y las imágenes fijas y en movimiento en sus contextos culturales e históricos comprendiendo de manera crítica su significado y función social siendo capaz de elaborar imágenes nuevas a partir de los conocimientos adquiridos.</w:t>
            </w:r>
          </w:p>
          <w:p w:rsidR="00000000" w:rsidDel="00000000" w:rsidP="00000000" w:rsidRDefault="00000000" w:rsidRPr="00000000" w14:paraId="0000009A">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B2-1. Identificar el entorno próximo y el imaginario, explicando con un lenguaje plástico adecuado sus características.</w:t>
            </w:r>
          </w:p>
          <w:p w:rsidR="00000000" w:rsidDel="00000000" w:rsidP="00000000" w:rsidRDefault="00000000" w:rsidRPr="00000000" w14:paraId="0000009B">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B2-2. Representar de forma personal ideas, acciones y situaciones valiéndose de los elementos que configuran el lenguaje visual.</w:t>
            </w:r>
          </w:p>
          <w:p w:rsidR="00000000" w:rsidDel="00000000" w:rsidP="00000000" w:rsidRDefault="00000000" w:rsidRPr="00000000" w14:paraId="0000009C">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B2-3. Realizar producciones plásticas siguiendo pautas elementales del proceso creativo, experimentando, reconociendo y diferenciando la expresividad de los diferentes materiales. </w:t>
            </w:r>
          </w:p>
          <w:p w:rsidR="00000000" w:rsidDel="00000000" w:rsidP="00000000" w:rsidRDefault="00000000" w:rsidRPr="00000000" w14:paraId="0000009D">
            <w:pPr>
              <w:spacing w:after="106" w:line="2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Crear  y elaborar obras tridimensionales con diferentes materiales reciclados. </w:t>
            </w:r>
          </w:p>
          <w:p w:rsidR="00000000" w:rsidDel="00000000" w:rsidP="00000000" w:rsidRDefault="00000000" w:rsidRPr="00000000" w14:paraId="0000009E">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B2-6. Conocer las manifestaciones artísticas más significativas que forman parte del patrimonio artístico y cultural, adquiriendo actitudes de respeto y valoración de dicho patrimonio.</w:t>
            </w:r>
          </w:p>
          <w:p w:rsidR="00000000" w:rsidDel="00000000" w:rsidP="00000000" w:rsidRDefault="00000000" w:rsidRPr="00000000" w14:paraId="0000009F">
            <w:pPr>
              <w:spacing w:after="106" w:line="2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Observar mediante un tour virtual las principales obras pictóricas de museos nacionales.</w:t>
            </w:r>
          </w:p>
          <w:p w:rsidR="00000000" w:rsidDel="00000000" w:rsidP="00000000" w:rsidRDefault="00000000" w:rsidRPr="00000000" w14:paraId="000000A0">
            <w:pPr>
              <w:widowControl w:val="0"/>
              <w:tabs>
                <w:tab w:val="left" w:pos="0"/>
              </w:tabs>
              <w:spacing w:line="276" w:lineRule="auto"/>
              <w:ind w:hanging="7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B3-1.</w:t>
            </w:r>
            <w:r w:rsidDel="00000000" w:rsidR="00000000" w:rsidRPr="00000000">
              <w:rPr>
                <w:rFonts w:ascii="Arial" w:cs="Arial" w:eastAsia="Arial" w:hAnsi="Arial"/>
                <w:sz w:val="22"/>
                <w:szCs w:val="22"/>
                <w:rtl w:val="0"/>
              </w:rPr>
              <w:t xml:space="preserve"> </w:t>
            </w:r>
          </w:p>
        </w:tc>
        <w:tc>
          <w:tcPr/>
          <w:p w:rsidR="00000000" w:rsidDel="00000000" w:rsidP="00000000" w:rsidRDefault="00000000" w:rsidRPr="00000000" w14:paraId="000000A1">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B1-2.1. Analiza de manera sencilla y utilizando la terminología adecuada imágenes fijas atendiendo al tamaño, formato, elementos básicos (puntos, rectas, planos, colores, iluminación, función…).</w:t>
            </w:r>
          </w:p>
          <w:p w:rsidR="00000000" w:rsidDel="00000000" w:rsidP="00000000" w:rsidRDefault="00000000" w:rsidRPr="00000000" w14:paraId="000000A2">
            <w:pPr>
              <w:widowControl w:val="0"/>
              <w:tabs>
                <w:tab w:val="left" w:pos="235"/>
                <w:tab w:val="left" w:pos="317"/>
                <w:tab w:val="left" w:pos="131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B1-2.6. Secuencia una historia en diferentes viñetas en las que incorpora imágenes y textos siguiendo el patrón de un cómic.</w:t>
            </w:r>
          </w:p>
          <w:p w:rsidR="00000000" w:rsidDel="00000000" w:rsidP="00000000" w:rsidRDefault="00000000" w:rsidRPr="00000000" w14:paraId="000000A3">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B2-1.1. Utiliza el punto, la línea y el plano al representar el entorno próximo y el imaginario.</w:t>
            </w:r>
          </w:p>
          <w:p w:rsidR="00000000" w:rsidDel="00000000" w:rsidP="00000000" w:rsidRDefault="00000000" w:rsidRPr="00000000" w14:paraId="000000A4">
            <w:pPr>
              <w:spacing w:after="106" w:line="2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B2-2.1. Distingue y explica las características del color, en cuanto a su luminosidad, tono y saturación, aplicándolas con un propósito concreto en sus producciones.</w:t>
            </w:r>
            <w:r w:rsidDel="00000000" w:rsidR="00000000" w:rsidRPr="00000000">
              <w:rPr>
                <w:rtl w:val="0"/>
              </w:rPr>
            </w:r>
          </w:p>
          <w:p w:rsidR="00000000" w:rsidDel="00000000" w:rsidP="00000000" w:rsidRDefault="00000000" w:rsidRPr="00000000" w14:paraId="000000A5">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B2-2.4. Organiza el espacio de sus producciones bidimensionales utilizando conceptos básicos de composición, equilibrio y proporción.</w:t>
            </w:r>
          </w:p>
          <w:p w:rsidR="00000000" w:rsidDel="00000000" w:rsidP="00000000" w:rsidRDefault="00000000" w:rsidRPr="00000000" w14:paraId="000000A6">
            <w:pPr>
              <w:spacing w:after="106" w:line="2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B2-5.1. </w:t>
            </w:r>
            <w:r w:rsidDel="00000000" w:rsidR="00000000" w:rsidRPr="00000000">
              <w:rPr>
                <w:rFonts w:ascii="Arial" w:cs="Arial" w:eastAsia="Arial" w:hAnsi="Arial"/>
                <w:b w:val="1"/>
                <w:sz w:val="22"/>
                <w:szCs w:val="22"/>
                <w:rtl w:val="0"/>
              </w:rPr>
              <w:t xml:space="preserve">Confecciona obras tridimensionales con diferentes materiales mostrando interés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7">
            <w:pPr>
              <w:widowControl w:val="0"/>
              <w:tabs>
                <w:tab w:val="left" w:pos="235"/>
                <w:tab w:val="left" w:pos="317"/>
                <w:tab w:val="left" w:pos="1312"/>
              </w:tabs>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B2-6.1. </w:t>
            </w:r>
            <w:r w:rsidDel="00000000" w:rsidR="00000000" w:rsidRPr="00000000">
              <w:rPr>
                <w:rFonts w:ascii="Arial" w:cs="Arial" w:eastAsia="Arial" w:hAnsi="Arial"/>
                <w:b w:val="1"/>
                <w:sz w:val="22"/>
                <w:szCs w:val="22"/>
                <w:rtl w:val="0"/>
              </w:rPr>
              <w:t xml:space="preserve">Reconoce las manifestaciones artísticas más importantes de algunos de los  museos de España .</w:t>
            </w:r>
          </w:p>
          <w:p w:rsidR="00000000" w:rsidDel="00000000" w:rsidP="00000000" w:rsidRDefault="00000000" w:rsidRPr="00000000" w14:paraId="000000A8">
            <w:pPr>
              <w:widowControl w:val="0"/>
              <w:tabs>
                <w:tab w:val="left" w:pos="235"/>
                <w:tab w:val="left" w:pos="317"/>
                <w:tab w:val="left" w:pos="131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9">
            <w:pPr>
              <w:widowControl w:val="0"/>
              <w:tabs>
                <w:tab w:val="left" w:pos="235"/>
                <w:tab w:val="left" w:pos="317"/>
                <w:tab w:val="left" w:pos="131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Cuaderno de plástica 30%</w:t>
            </w:r>
          </w:p>
          <w:p w:rsidR="00000000" w:rsidDel="00000000" w:rsidP="00000000" w:rsidRDefault="00000000" w:rsidRPr="00000000" w14:paraId="000000AA">
            <w:pPr>
              <w:widowControl w:val="0"/>
              <w:tabs>
                <w:tab w:val="left" w:pos="235"/>
                <w:tab w:val="left" w:pos="317"/>
                <w:tab w:val="left" w:pos="131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Trabajo en equipo 20%</w:t>
            </w:r>
          </w:p>
        </w:tc>
      </w:tr>
    </w:tbl>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ind w:left="720" w:firstLine="0"/>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CONTRIBUCIÓN DEL ÁREA DE EDUCACIÓN PLÁSTICA   AL DESARROLLO Y LA CONSECUCIÓN DE LAS COMPETENCIAS CLAVE: </w:t>
      </w:r>
      <w:r w:rsidDel="00000000" w:rsidR="00000000" w:rsidRPr="00000000">
        <w:rPr>
          <w:rtl w:val="0"/>
        </w:rPr>
      </w:r>
    </w:p>
    <w:p w:rsidR="00000000" w:rsidDel="00000000" w:rsidP="00000000" w:rsidRDefault="00000000" w:rsidRPr="00000000" w14:paraId="000000B4">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Competencia matemática y competencias básicas en ciencia y tecnología</w:t>
      </w:r>
    </w:p>
    <w:p w:rsidR="00000000" w:rsidDel="00000000" w:rsidP="00000000" w:rsidRDefault="00000000" w:rsidRPr="00000000" w14:paraId="000000B6">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Leer comprensivamente el enunciado de ejercicios y problemas, identificando datos y palabras clave para la resolución de los mismos. </w:t>
      </w:r>
    </w:p>
    <w:p w:rsidR="00000000" w:rsidDel="00000000" w:rsidP="00000000" w:rsidRDefault="00000000" w:rsidRPr="00000000" w14:paraId="000000B7">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Comunicación lingüística</w:t>
      </w:r>
    </w:p>
    <w:p w:rsidR="00000000" w:rsidDel="00000000" w:rsidP="00000000" w:rsidRDefault="00000000" w:rsidRPr="00000000" w14:paraId="000000B8">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Comprender el sentido de los textos escritos y orales</w:t>
      </w:r>
    </w:p>
    <w:p w:rsidR="00000000" w:rsidDel="00000000" w:rsidP="00000000" w:rsidRDefault="00000000" w:rsidRPr="00000000" w14:paraId="000000B9">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Utilizar el vocabulario adecuado, las estructuras lingüísticas y las normas ortográficas y gramaticales para elaborar textos escritos y orales.</w:t>
      </w:r>
    </w:p>
    <w:p w:rsidR="00000000" w:rsidDel="00000000" w:rsidP="00000000" w:rsidRDefault="00000000" w:rsidRPr="00000000" w14:paraId="000000BA">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Expresarse oralmente con corrección, adecuación y coherencia.</w:t>
      </w:r>
    </w:p>
    <w:p w:rsidR="00000000" w:rsidDel="00000000" w:rsidP="00000000" w:rsidRDefault="00000000" w:rsidRPr="00000000" w14:paraId="000000BB">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Respetar las normas de comunicación en cualquier contexto: turno de palabra, escucha atenta al interlocutor…</w:t>
      </w:r>
    </w:p>
    <w:p w:rsidR="00000000" w:rsidDel="00000000" w:rsidP="00000000" w:rsidRDefault="00000000" w:rsidRPr="00000000" w14:paraId="000000BC">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w:t>
        <w:tab/>
        <w:t xml:space="preserve">Producir textos escritos de diversa complejidad para su uso en situaciones cotidianas o en asignaturas diversas.</w:t>
      </w:r>
    </w:p>
    <w:p w:rsidR="00000000" w:rsidDel="00000000" w:rsidP="00000000" w:rsidRDefault="00000000" w:rsidRPr="00000000" w14:paraId="000000BD">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Competencia digital</w:t>
      </w:r>
    </w:p>
    <w:p w:rsidR="00000000" w:rsidDel="00000000" w:rsidP="00000000" w:rsidRDefault="00000000" w:rsidRPr="00000000" w14:paraId="000000BF">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Emplear distintas fuentes para la búsqueda de información.</w:t>
      </w:r>
    </w:p>
    <w:p w:rsidR="00000000" w:rsidDel="00000000" w:rsidP="00000000" w:rsidRDefault="00000000" w:rsidRPr="00000000" w14:paraId="000000C0">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Elaborar y publicitar información propia derivada de información obtenida a través de medios tecnológicos.</w:t>
      </w:r>
    </w:p>
    <w:p w:rsidR="00000000" w:rsidDel="00000000" w:rsidP="00000000" w:rsidRDefault="00000000" w:rsidRPr="00000000" w14:paraId="000000C1">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Manejar herramientas digitales para la construcción de conocimiento. </w:t>
      </w:r>
    </w:p>
    <w:p w:rsidR="00000000" w:rsidDel="00000000" w:rsidP="00000000" w:rsidRDefault="00000000" w:rsidRPr="00000000" w14:paraId="000000C2">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Aplicar criterios éticos en el uso de las tecnologías.</w:t>
      </w:r>
    </w:p>
    <w:p w:rsidR="00000000" w:rsidDel="00000000" w:rsidP="00000000" w:rsidRDefault="00000000" w:rsidRPr="00000000" w14:paraId="000000C3">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Conciencia y expresiones culturales</w:t>
      </w:r>
    </w:p>
    <w:p w:rsidR="00000000" w:rsidDel="00000000" w:rsidP="00000000" w:rsidRDefault="00000000" w:rsidRPr="00000000" w14:paraId="000000C5">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 Valorar la interculturalidad como una fuente de riqueza personal y cultural. </w:t>
      </w:r>
    </w:p>
    <w:p w:rsidR="00000000" w:rsidDel="00000000" w:rsidP="00000000" w:rsidRDefault="00000000" w:rsidRPr="00000000" w14:paraId="000000C6">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Mostrar respeto hacia el patrimonio cultural mundial en sus distintas vertientes (artístico-literaria, etnográfica, científico-técnica…), y hacia las personas que han contribuido a su desarrollo</w:t>
      </w:r>
    </w:p>
    <w:p w:rsidR="00000000" w:rsidDel="00000000" w:rsidP="00000000" w:rsidRDefault="00000000" w:rsidRPr="00000000" w14:paraId="000000C7">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Apreciar la belleza de las expresiones artísticas y las manifestaciones de creatividad y gusto por la estética en el ámbito cotidiano.</w:t>
      </w:r>
    </w:p>
    <w:p w:rsidR="00000000" w:rsidDel="00000000" w:rsidP="00000000" w:rsidRDefault="00000000" w:rsidRPr="00000000" w14:paraId="000000C8">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Competencias sociales y cívicas</w:t>
      </w:r>
    </w:p>
    <w:p w:rsidR="00000000" w:rsidDel="00000000" w:rsidP="00000000" w:rsidRDefault="00000000" w:rsidRPr="00000000" w14:paraId="000000CA">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Aplicar derechos y deberes de la convivencia ciudadana en el contexto de la escuela</w:t>
      </w:r>
    </w:p>
    <w:p w:rsidR="00000000" w:rsidDel="00000000" w:rsidP="00000000" w:rsidRDefault="00000000" w:rsidRPr="00000000" w14:paraId="000000CB">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Desarrollar la capacidad de diálogo con los demás en situaciones de convivencia y trabajo    y para la resolución de conflictos.</w:t>
      </w:r>
    </w:p>
    <w:p w:rsidR="00000000" w:rsidDel="00000000" w:rsidP="00000000" w:rsidRDefault="00000000" w:rsidRPr="00000000" w14:paraId="000000CC">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Reconocer riqueza en la diversidad de opiniones e ideas.</w:t>
      </w:r>
    </w:p>
    <w:p w:rsidR="00000000" w:rsidDel="00000000" w:rsidP="00000000" w:rsidRDefault="00000000" w:rsidRPr="00000000" w14:paraId="000000CD">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Evidenciar preocupación por los más desfavorecidos y respeto a los distintos ritmos y potencialidades. </w:t>
      </w:r>
    </w:p>
    <w:p w:rsidR="00000000" w:rsidDel="00000000" w:rsidP="00000000" w:rsidRDefault="00000000" w:rsidRPr="00000000" w14:paraId="000000CE">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Sentido de iniciativa y espíritu emprendedor</w:t>
      </w:r>
    </w:p>
    <w:p w:rsidR="00000000" w:rsidDel="00000000" w:rsidP="00000000" w:rsidRDefault="00000000" w:rsidRPr="00000000" w14:paraId="000000D0">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Asumir las responsabilidades encomendadas y dar cuenta de ellas. </w:t>
      </w:r>
    </w:p>
    <w:p w:rsidR="00000000" w:rsidDel="00000000" w:rsidP="00000000" w:rsidRDefault="00000000" w:rsidRPr="00000000" w14:paraId="000000D1">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Mostrar iniciativa personal para iniciar o promover acciones nuevas.</w:t>
      </w:r>
    </w:p>
    <w:p w:rsidR="00000000" w:rsidDel="00000000" w:rsidP="00000000" w:rsidRDefault="00000000" w:rsidRPr="00000000" w14:paraId="000000D2">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Actuar con responsabilidad social y sentido ético en el trabajo.</w:t>
      </w:r>
    </w:p>
    <w:p w:rsidR="00000000" w:rsidDel="00000000" w:rsidP="00000000" w:rsidRDefault="00000000" w:rsidRPr="00000000" w14:paraId="000000D3">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Generar nuevas y divergentes posibilidades desde conocimientos previos del tema.</w:t>
      </w:r>
    </w:p>
    <w:p w:rsidR="00000000" w:rsidDel="00000000" w:rsidP="00000000" w:rsidRDefault="00000000" w:rsidRPr="00000000" w14:paraId="000000D4">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w:t>
        <w:tab/>
        <w:t xml:space="preserve">Optimizar el uso de recursos materiales y personales para la consecución de objetivos.</w:t>
      </w:r>
    </w:p>
    <w:p w:rsidR="00000000" w:rsidDel="00000000" w:rsidP="00000000" w:rsidRDefault="00000000" w:rsidRPr="00000000" w14:paraId="000000D5">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6">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Aprender a aprender</w:t>
      </w:r>
    </w:p>
    <w:p w:rsidR="00000000" w:rsidDel="00000000" w:rsidP="00000000" w:rsidRDefault="00000000" w:rsidRPr="00000000" w14:paraId="000000D7">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tab/>
        <w:t xml:space="preserve">Gestionar los recursos y las motivaciones personales en favor del aprendizaje.</w:t>
      </w:r>
    </w:p>
    <w:p w:rsidR="00000000" w:rsidDel="00000000" w:rsidP="00000000" w:rsidRDefault="00000000" w:rsidRPr="00000000" w14:paraId="000000D8">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tab/>
        <w:t xml:space="preserve">Generar estrategias para aprender en distintos contextos de aprendizaje.</w:t>
      </w:r>
    </w:p>
    <w:p w:rsidR="00000000" w:rsidDel="00000000" w:rsidP="00000000" w:rsidRDefault="00000000" w:rsidRPr="00000000" w14:paraId="000000D9">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tab/>
        <w:t xml:space="preserve">Aplicar estrategias para la mejora del pensamiento creativo, crítico, emocional, interdependiente…</w:t>
      </w:r>
    </w:p>
    <w:p w:rsidR="00000000" w:rsidDel="00000000" w:rsidP="00000000" w:rsidRDefault="00000000" w:rsidRPr="00000000" w14:paraId="000000DA">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tab/>
        <w:t xml:space="preserve">Planificar los recursos necesarios y los pasos que se han de realizar en el proceso de aprendizaje</w:t>
      </w:r>
    </w:p>
    <w:p w:rsidR="00000000" w:rsidDel="00000000" w:rsidP="00000000" w:rsidRDefault="00000000" w:rsidRPr="00000000" w14:paraId="000000DB">
      <w:pPr>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w:t>
        <w:tab/>
        <w:t xml:space="preserve">Evaluar la consecución de objetivos de aprendizaje.</w:t>
      </w:r>
    </w:p>
    <w:p w:rsidR="00000000" w:rsidDel="00000000" w:rsidP="00000000" w:rsidRDefault="00000000" w:rsidRPr="00000000" w14:paraId="000000DC">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spacing w:before="120" w:lineRule="auto"/>
        <w:ind w:left="708" w:right="70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PRINCIPIOS METODOLÓGICOS</w:t>
      </w:r>
    </w:p>
    <w:p w:rsidR="00000000" w:rsidDel="00000000" w:rsidP="00000000" w:rsidRDefault="00000000" w:rsidRPr="00000000" w14:paraId="000000DF">
      <w:pPr>
        <w:widowControl w:val="0"/>
        <w:ind w:left="708" w:right="706" w:firstLine="0"/>
        <w:jc w:val="both"/>
        <w:rPr>
          <w:sz w:val="20"/>
          <w:szCs w:val="20"/>
          <w:u w:val="single"/>
        </w:rPr>
      </w:pPr>
      <w:r w:rsidDel="00000000" w:rsidR="00000000" w:rsidRPr="00000000">
        <w:rPr>
          <w:rtl w:val="0"/>
        </w:rPr>
      </w:r>
    </w:p>
    <w:p w:rsidR="00000000" w:rsidDel="00000000" w:rsidP="00000000" w:rsidRDefault="00000000" w:rsidRPr="00000000" w14:paraId="000000E0">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programación didáctica de esta área se rige por el enfoque constructivista y participa del modelo de enseñanza por competencias, que se concreta en los siguientes principios fundamentales:</w:t>
      </w:r>
    </w:p>
    <w:p w:rsidR="00000000" w:rsidDel="00000000" w:rsidP="00000000" w:rsidRDefault="00000000" w:rsidRPr="00000000" w14:paraId="000000E1">
      <w:pPr>
        <w:widowControl w:val="0"/>
        <w:ind w:left="708" w:right="70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2">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r>
      <w:r w:rsidDel="00000000" w:rsidR="00000000" w:rsidRPr="00000000">
        <w:rPr>
          <w:rFonts w:ascii="Arial" w:cs="Arial" w:eastAsia="Arial" w:hAnsi="Arial"/>
          <w:b w:val="1"/>
          <w:sz w:val="20"/>
          <w:szCs w:val="20"/>
          <w:rtl w:val="0"/>
        </w:rPr>
        <w:t xml:space="preserve">Partir de la situación del alumnado</w:t>
      </w:r>
      <w:r w:rsidDel="00000000" w:rsidR="00000000" w:rsidRPr="00000000">
        <w:rPr>
          <w:rFonts w:ascii="Arial" w:cs="Arial" w:eastAsia="Arial" w:hAnsi="Arial"/>
          <w:sz w:val="20"/>
          <w:szCs w:val="20"/>
          <w:rtl w:val="0"/>
        </w:rPr>
        <w:t xml:space="preserve">: la programación surge como respuesta a una necesidad y no como una propuesta descontextualizada. Es la situación de desconexión del alumnado del CEIPSO respecto al centro y a su propia cultura la que nos lleva a idear una forma de trabajo que utiliza sus propios intereses y vías predilectas de aprendizaje (internet y los medios audiovisuales) para presentarle el currículo como un medio para mejorar su propia vida y la de sus semejantes. Nuestro alumnado pertenece a un entorno desfavorecido. Presentarles y mostrarles la cultura como una herramienta esencial para cambiar su entorno en primer lugar y el mundo, como prolongación de esta acción humanizadora, es una gran noticia que precisan y merecen. </w:t>
      </w:r>
    </w:p>
    <w:p w:rsidR="00000000" w:rsidDel="00000000" w:rsidP="00000000" w:rsidRDefault="00000000" w:rsidRPr="00000000" w14:paraId="000000E3">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r>
      <w:r w:rsidDel="00000000" w:rsidR="00000000" w:rsidRPr="00000000">
        <w:rPr>
          <w:rFonts w:ascii="Arial" w:cs="Arial" w:eastAsia="Arial" w:hAnsi="Arial"/>
          <w:b w:val="1"/>
          <w:sz w:val="20"/>
          <w:szCs w:val="20"/>
          <w:rtl w:val="0"/>
        </w:rPr>
        <w:t xml:space="preserve">Principio de actividad</w:t>
      </w:r>
      <w:r w:rsidDel="00000000" w:rsidR="00000000" w:rsidRPr="00000000">
        <w:rPr>
          <w:rFonts w:ascii="Arial" w:cs="Arial" w:eastAsia="Arial" w:hAnsi="Arial"/>
          <w:sz w:val="20"/>
          <w:szCs w:val="20"/>
          <w:rtl w:val="0"/>
        </w:rPr>
        <w:t xml:space="preserve">: frente al modelo de enseñanza tradicional que entiende que el papel del alumno es fundamentalmente pasivo (recibe información que se le presenta de forma ordenada y sistemática), este principio entiende que el aprendizaje más genuino se realiza a través de la acción, y dentro de estas, las actividades de aprendizajes integradas (tareas competenciales), son las actividades predominantes. Cada una de las actividades que se ofrecen en este proyecto de centro se rigen por este principio.</w:t>
      </w:r>
    </w:p>
    <w:p w:rsidR="00000000" w:rsidDel="00000000" w:rsidP="00000000" w:rsidRDefault="00000000" w:rsidRPr="00000000" w14:paraId="000000E4">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r>
      <w:r w:rsidDel="00000000" w:rsidR="00000000" w:rsidRPr="00000000">
        <w:rPr>
          <w:rFonts w:ascii="Arial" w:cs="Arial" w:eastAsia="Arial" w:hAnsi="Arial"/>
          <w:b w:val="1"/>
          <w:sz w:val="20"/>
          <w:szCs w:val="20"/>
          <w:rtl w:val="0"/>
        </w:rPr>
        <w:t xml:space="preserve">Principio de andamiaje</w:t>
      </w:r>
      <w:r w:rsidDel="00000000" w:rsidR="00000000" w:rsidRPr="00000000">
        <w:rPr>
          <w:rFonts w:ascii="Arial" w:cs="Arial" w:eastAsia="Arial" w:hAnsi="Arial"/>
          <w:sz w:val="20"/>
          <w:szCs w:val="20"/>
          <w:rtl w:val="0"/>
        </w:rPr>
        <w:t xml:space="preserve">: este principio se refiere al nivel progresivo de autonomía que debe ir adquiriendo el alumnado conforme adquiere más competencias. En este sentido formulamos unas propuestas mucho más estructuradas y dirigidas en los niveles inferiores y más abiertas y con menor apoyo del profesorado en los niveles mayores. De esta forma, en la medida que el alumnado se hace más autónomo, el profesorado reduce su protagonismo.</w:t>
      </w:r>
    </w:p>
    <w:p w:rsidR="00000000" w:rsidDel="00000000" w:rsidP="00000000" w:rsidRDefault="00000000" w:rsidRPr="00000000" w14:paraId="000000E5">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r>
      <w:r w:rsidDel="00000000" w:rsidR="00000000" w:rsidRPr="00000000">
        <w:rPr>
          <w:rFonts w:ascii="Arial" w:cs="Arial" w:eastAsia="Arial" w:hAnsi="Arial"/>
          <w:b w:val="1"/>
          <w:sz w:val="20"/>
          <w:szCs w:val="20"/>
          <w:rtl w:val="0"/>
        </w:rPr>
        <w:t xml:space="preserve">Aprendizaje significativo:</w:t>
      </w:r>
      <w:r w:rsidDel="00000000" w:rsidR="00000000" w:rsidRPr="00000000">
        <w:rPr>
          <w:rFonts w:ascii="Arial" w:cs="Arial" w:eastAsia="Arial" w:hAnsi="Arial"/>
          <w:sz w:val="20"/>
          <w:szCs w:val="20"/>
          <w:rtl w:val="0"/>
        </w:rPr>
        <w:t xml:space="preserve"> El uso de una narrativa próxima a los intereses del alumnado, teniendo como protagonista una alumna de su centro que se pierde en el espacio-tiempo, así como los diferentes personajes que aparecen en dicha narrativa, problemáticas que van surgiendo, etc define un contexto óptimo para aprender significativamente, relacionando las experiencias vividas en diversos contextos históricos y geográficos con sus propios conocimientos y experiencias.</w:t>
      </w:r>
    </w:p>
    <w:p w:rsidR="00000000" w:rsidDel="00000000" w:rsidP="00000000" w:rsidRDefault="00000000" w:rsidRPr="00000000" w14:paraId="000000E6">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 </w:t>
      </w:r>
      <w:r w:rsidDel="00000000" w:rsidR="00000000" w:rsidRPr="00000000">
        <w:rPr>
          <w:rFonts w:ascii="Arial" w:cs="Arial" w:eastAsia="Arial" w:hAnsi="Arial"/>
          <w:b w:val="1"/>
          <w:sz w:val="20"/>
          <w:szCs w:val="20"/>
          <w:rtl w:val="0"/>
        </w:rPr>
        <w:t xml:space="preserve">Cooperación:</w:t>
      </w:r>
      <w:r w:rsidDel="00000000" w:rsidR="00000000" w:rsidRPr="00000000">
        <w:rPr>
          <w:rFonts w:ascii="Arial" w:cs="Arial" w:eastAsia="Arial" w:hAnsi="Arial"/>
          <w:sz w:val="20"/>
          <w:szCs w:val="20"/>
          <w:rtl w:val="0"/>
        </w:rPr>
        <w:t xml:space="preserve"> La mayoría de las tareas propuestas con plazos determinados exigen para su éxito el trabajo en equipo. El trabajo entre iguales, mediado por las oportunas pistas y ayuda del docente, propician un aprendizaje que exigen del diálogo, la organización y el acuerdo como medios necesarios para llevar a cabo las diferentes tareas. Existen diversos niveles de cooperación: en parejas, pequeños grupos, grupo aula e incluso se plantean grandes retos a nivel de centro.</w:t>
      </w:r>
    </w:p>
    <w:p w:rsidR="00000000" w:rsidDel="00000000" w:rsidP="00000000" w:rsidRDefault="00000000" w:rsidRPr="00000000" w14:paraId="000000E7">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r>
      <w:r w:rsidDel="00000000" w:rsidR="00000000" w:rsidRPr="00000000">
        <w:rPr>
          <w:rFonts w:ascii="Arial" w:cs="Arial" w:eastAsia="Arial" w:hAnsi="Arial"/>
          <w:b w:val="1"/>
          <w:sz w:val="20"/>
          <w:szCs w:val="20"/>
          <w:rtl w:val="0"/>
        </w:rPr>
        <w:t xml:space="preserve">Globalización e interdisciplinariedad:</w:t>
      </w:r>
      <w:r w:rsidDel="00000000" w:rsidR="00000000" w:rsidRPr="00000000">
        <w:rPr>
          <w:rFonts w:ascii="Arial" w:cs="Arial" w:eastAsia="Arial" w:hAnsi="Arial"/>
          <w:sz w:val="20"/>
          <w:szCs w:val="20"/>
          <w:rtl w:val="0"/>
        </w:rPr>
        <w:t xml:space="preserve"> la enseñanza por competencias obliga a un aprendizaje vinculado a contextos. Aun cuando las tareas propuestas se realizan en el marco de diferentes materias, todas tienen un carácter transversal que obliga al alumnado a hacer uso de conocimientos y destrezas adquiridas en áreas y materias diversas. Este carácter transversal promueve el desarrollo integral de todas las capacidades del alumnado, facilita el aprendizaje competencial y les motiva de forma extraordinaria, en contraposición al modelo repetitivo y descontextualizado de la enseñanza tradicional. </w:t>
      </w:r>
    </w:p>
    <w:p w:rsidR="00000000" w:rsidDel="00000000" w:rsidP="00000000" w:rsidRDefault="00000000" w:rsidRPr="00000000" w14:paraId="000000E8">
      <w:pPr>
        <w:widowControl w:val="0"/>
        <w:ind w:left="708" w:right="70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Con respecto a las estrategias que utilizamos en este tipo de aprendizaje, podemos destacar algunas como:</w:t>
      </w:r>
    </w:p>
    <w:p w:rsidR="00000000" w:rsidDel="00000000" w:rsidP="00000000" w:rsidRDefault="00000000" w:rsidRPr="00000000" w14:paraId="000000EA">
      <w:pPr>
        <w:widowControl w:val="0"/>
        <w:ind w:left="708" w:right="70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r>
      <w:r w:rsidDel="00000000" w:rsidR="00000000" w:rsidRPr="00000000">
        <w:rPr>
          <w:rFonts w:ascii="Arial" w:cs="Arial" w:eastAsia="Arial" w:hAnsi="Arial"/>
          <w:b w:val="1"/>
          <w:sz w:val="20"/>
          <w:szCs w:val="20"/>
          <w:rtl w:val="0"/>
        </w:rPr>
        <w:t xml:space="preserve">Narrativa común y dramatización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C">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elemento clave articulador de esta metodología es justamente la narrativa. </w:t>
      </w:r>
    </w:p>
    <w:p w:rsidR="00000000" w:rsidDel="00000000" w:rsidP="00000000" w:rsidRDefault="00000000" w:rsidRPr="00000000" w14:paraId="000000ED">
      <w:pPr>
        <w:widowControl w:val="0"/>
        <w:ind w:left="708" w:right="70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widowControl w:val="0"/>
        <w:ind w:left="708" w:right="706"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Gamificación individual y grupal</w:t>
      </w:r>
    </w:p>
    <w:p w:rsidR="00000000" w:rsidDel="00000000" w:rsidP="00000000" w:rsidRDefault="00000000" w:rsidRPr="00000000" w14:paraId="000000EF">
      <w:pPr>
        <w:widowControl w:val="0"/>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La actitud altruista (motivación intrínseca) que pretendemos desarrollar en el alumnado pasa necesariamente por una fase previa de incentivos (motivación extrínseca) que varían según cursos. Esta estrategia de gamificación nos permite mantener la motivación y atención del alumnado en la consecución de objetivos intermedios y facilitar la tensión necesaria que exige todo proceso de enseñanza aprendizaje en fases en la que los logros no resultan tan atractivos.</w:t>
      </w:r>
    </w:p>
    <w:p w:rsidR="00000000" w:rsidDel="00000000" w:rsidP="00000000" w:rsidRDefault="00000000" w:rsidRPr="00000000" w14:paraId="000000F0">
      <w:pPr>
        <w:spacing w:after="160" w:line="259" w:lineRule="auto"/>
        <w:ind w:left="708" w:right="70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after="160" w:line="259" w:lineRule="auto"/>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metodología que llevamos a cabo en el aula es activa y participativa en la que el alumno es protagonista principal de su proceso de aprendizaje, teniendo en cuenta sus intereses, necesidades, y adecuándonos en todo momento a sus demandas y motivaciones. Partiremos de los conocimientos previos que poseen los alumnos y les proporcionaremos las experiencias necesarias para acercarles de la manera más motivadora posible a los contenidos programados.</w:t>
      </w:r>
    </w:p>
    <w:p w:rsidR="00000000" w:rsidDel="00000000" w:rsidP="00000000" w:rsidRDefault="00000000" w:rsidRPr="00000000" w14:paraId="000000F2">
      <w:pPr>
        <w:spacing w:before="120" w:lineRule="auto"/>
        <w:ind w:left="708"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metodología empleada tiene que generar las condiciones adecuadas para que el alumnado interactúe, participe, intercambie y exponga hechos y fenómenos del entorno natural. El docente diseña, orienta y concreta el proceso, que permita la funcionalidad de los aprendizajes en distintos contextos dentro y fuera del aula.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spacing w:after="200" w:line="360" w:lineRule="auto"/>
        <w:ind w:right="564"/>
        <w:jc w:val="both"/>
        <w:rPr>
          <w:b w:val="1"/>
          <w:u w:val="single"/>
        </w:rPr>
      </w:pPr>
      <w:r w:rsidDel="00000000" w:rsidR="00000000" w:rsidRPr="00000000">
        <w:rPr>
          <w:b w:val="1"/>
          <w:color w:val="ff0000"/>
          <w:rtl w:val="0"/>
        </w:rPr>
        <w:t xml:space="preserve">    </w:t>
      </w:r>
      <w:r w:rsidDel="00000000" w:rsidR="00000000" w:rsidRPr="00000000">
        <w:rPr>
          <w:rtl w:val="0"/>
        </w:rPr>
      </w:r>
    </w:p>
    <w:p w:rsidR="00000000" w:rsidDel="00000000" w:rsidP="00000000" w:rsidRDefault="00000000" w:rsidRPr="00000000" w14:paraId="000000F5">
      <w:pPr>
        <w:spacing w:after="200" w:line="360" w:lineRule="auto"/>
        <w:ind w:right="564"/>
        <w:jc w:val="both"/>
        <w:rPr>
          <w:b w:val="1"/>
        </w:rPr>
      </w:pPr>
      <w:r w:rsidDel="00000000" w:rsidR="00000000" w:rsidRPr="00000000">
        <w:rPr>
          <w:b w:val="1"/>
          <w:u w:val="single"/>
          <w:rtl w:val="0"/>
        </w:rPr>
        <w:t xml:space="preserve"> PROCEDIMIENTOS E INSTRUMENTOS DE EVALUACIÓN</w:t>
      </w:r>
      <w:r w:rsidDel="00000000" w:rsidR="00000000" w:rsidRPr="00000000">
        <w:rPr>
          <w:rtl w:val="0"/>
        </w:rPr>
      </w:r>
    </w:p>
    <w:p w:rsidR="00000000" w:rsidDel="00000000" w:rsidP="00000000" w:rsidRDefault="00000000" w:rsidRPr="00000000" w14:paraId="000000F6">
      <w:pPr>
        <w:spacing w:after="200" w:line="360" w:lineRule="auto"/>
        <w:ind w:left="566" w:right="56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llevar a cabo la programación, utilizamos procedimientos e instrumentos variados de evaluación, tal y como se indica en la tabla adjunta:</w:t>
      </w:r>
    </w:p>
    <w:tbl>
      <w:tblPr>
        <w:tblStyle w:val="Table7"/>
        <w:tblW w:w="13086.0" w:type="dxa"/>
        <w:jc w:val="left"/>
        <w:tblInd w:w="5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2694"/>
        <w:gridCol w:w="7512"/>
        <w:tblGridChange w:id="0">
          <w:tblGrid>
            <w:gridCol w:w="2880"/>
            <w:gridCol w:w="2694"/>
            <w:gridCol w:w="7512"/>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PROCEDIMIENTO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INSTRUMENTO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CARACTERÍSTICAS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Análisis de producciones (Actividades de aprendizaje integradas)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Cuaderno de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Especifica niveles de desempeño (actitud, trabajo, conocimientos)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Exposición oral</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Hace aproximaciones subjetivas de niveles de desempeño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Trabajo en equipo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Técnicas de observación (Para actitudes y determinadas actividades de aprendizaje integradas)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Valoración de la asistencia, participación, actitud, cooperación,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Narración cualitativa de conductas de diversa índole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Registra conductas objetivas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Especifica formas diversas de participación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Hace aproximaciones subjetivas de niveles de desempeño en conductas complejas</w:t>
            </w:r>
          </w:p>
        </w:tc>
      </w:tr>
    </w:tbl>
    <w:p w:rsidR="00000000" w:rsidDel="00000000" w:rsidP="00000000" w:rsidRDefault="00000000" w:rsidRPr="00000000" w14:paraId="00000114">
      <w:pPr>
        <w:spacing w:line="360" w:lineRule="auto"/>
        <w:ind w:right="706"/>
        <w:jc w:val="both"/>
        <w:rPr>
          <w:rFonts w:ascii="Arial" w:cs="Arial" w:eastAsia="Arial" w:hAnsi="Arial"/>
          <w:b w:val="1"/>
          <w:sz w:val="20"/>
          <w:szCs w:val="20"/>
          <w:u w:val="single"/>
        </w:rPr>
      </w:pPr>
      <w:bookmarkStart w:colFirst="0" w:colLast="0" w:name="_heading=h.30j0zll" w:id="2"/>
      <w:bookmarkEnd w:id="2"/>
      <w:r w:rsidDel="00000000" w:rsidR="00000000" w:rsidRPr="00000000">
        <w:rPr>
          <w:rtl w:val="0"/>
        </w:rPr>
      </w:r>
    </w:p>
    <w:p w:rsidR="00000000" w:rsidDel="00000000" w:rsidP="00000000" w:rsidRDefault="00000000" w:rsidRPr="00000000" w14:paraId="00000115">
      <w:pPr>
        <w:spacing w:line="360" w:lineRule="auto"/>
        <w:ind w:right="706"/>
        <w:jc w:val="both"/>
        <w:rPr>
          <w:rFonts w:ascii="Arial" w:cs="Arial" w:eastAsia="Arial" w:hAnsi="Arial"/>
          <w:b w:val="1"/>
          <w:sz w:val="20"/>
          <w:szCs w:val="20"/>
          <w:u w:val="single"/>
        </w:rPr>
      </w:pPr>
      <w:r w:rsidDel="00000000" w:rsidR="00000000" w:rsidRPr="00000000">
        <w:rPr>
          <w:b w:val="1"/>
          <w:rtl w:val="0"/>
        </w:rPr>
        <w:t xml:space="preserve">La superación de un área</w:t>
      </w:r>
      <w:r w:rsidDel="00000000" w:rsidR="00000000" w:rsidRPr="00000000">
        <w:rPr>
          <w:rtl w:val="0"/>
        </w:rPr>
        <w:t xml:space="preserve"> en las evaluaciones trimestrales está condicionada a no tener más de un 10% de faltas sin justificar (medida aprobada en claustro curso 2022/23). </w:t>
      </w:r>
      <w:r w:rsidDel="00000000" w:rsidR="00000000" w:rsidRPr="00000000">
        <w:rPr>
          <w:rtl w:val="0"/>
        </w:rPr>
      </w:r>
    </w:p>
    <w:p w:rsidR="00000000" w:rsidDel="00000000" w:rsidP="00000000" w:rsidRDefault="00000000" w:rsidRPr="00000000" w14:paraId="00000116">
      <w:pPr>
        <w:spacing w:line="360" w:lineRule="auto"/>
        <w:ind w:left="425" w:right="706" w:firstLine="570"/>
        <w:jc w:val="both"/>
        <w:rPr>
          <w:rFonts w:ascii="Arial" w:cs="Arial" w:eastAsia="Arial" w:hAnsi="Arial"/>
          <w:b w:val="1"/>
          <w:sz w:val="20"/>
          <w:szCs w:val="20"/>
          <w:u w:val="single"/>
        </w:rPr>
      </w:pPr>
      <w:bookmarkStart w:colFirst="0" w:colLast="0" w:name="_heading=h.3znysh7" w:id="3"/>
      <w:bookmarkEnd w:id="3"/>
      <w:r w:rsidDel="00000000" w:rsidR="00000000" w:rsidRPr="00000000">
        <w:rPr>
          <w:rFonts w:ascii="Arial" w:cs="Arial" w:eastAsia="Arial" w:hAnsi="Arial"/>
          <w:b w:val="1"/>
          <w:sz w:val="20"/>
          <w:szCs w:val="20"/>
          <w:u w:val="single"/>
          <w:rtl w:val="0"/>
        </w:rPr>
        <w:t xml:space="preserve">CRITERIOS DE CALIFICACIÓN</w:t>
      </w:r>
    </w:p>
    <w:p w:rsidR="00000000" w:rsidDel="00000000" w:rsidP="00000000" w:rsidRDefault="00000000" w:rsidRPr="00000000" w14:paraId="00000117">
      <w:pPr>
        <w:spacing w:after="200" w:line="360" w:lineRule="auto"/>
        <w:ind w:left="425" w:right="706" w:firstLine="570"/>
        <w:jc w:val="both"/>
        <w:rPr>
          <w:rFonts w:ascii="Arial" w:cs="Arial" w:eastAsia="Arial" w:hAnsi="Arial"/>
          <w:b w:val="1"/>
          <w:color w:val="351c75"/>
          <w:sz w:val="20"/>
          <w:szCs w:val="20"/>
        </w:rPr>
      </w:pPr>
      <w:r w:rsidDel="00000000" w:rsidR="00000000" w:rsidRPr="00000000">
        <w:rPr>
          <w:rFonts w:ascii="Arial" w:cs="Arial" w:eastAsia="Arial" w:hAnsi="Arial"/>
          <w:sz w:val="20"/>
          <w:szCs w:val="20"/>
          <w:rtl w:val="0"/>
        </w:rPr>
        <w:t xml:space="preserve"> Los criterios de calificación  se ajustan a los criterios básicos de calificación acordados en Claustro para cada nivel en el documento de Concreciones del Currículo de la PGA 2022-2023. Se sintetizan en los siguientes aspectos evaluados:    </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118">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360" w:lineRule="auto"/>
        <w:ind w:left="425" w:right="706" w:firstLine="57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30 %</w:t>
      </w:r>
    </w:p>
    <w:p w:rsidR="00000000" w:rsidDel="00000000" w:rsidP="00000000" w:rsidRDefault="00000000" w:rsidRPr="00000000" w14:paraId="00000119">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360" w:lineRule="auto"/>
        <w:ind w:left="425" w:right="706" w:firstLine="57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dominio de los contenidos teóricos, curriculares y  procedimentales se registrarán a través de los trabajos plásticos realizados en clase  contará un 30% en la nota final. </w:t>
      </w:r>
    </w:p>
    <w:p w:rsidR="00000000" w:rsidDel="00000000" w:rsidP="00000000" w:rsidRDefault="00000000" w:rsidRPr="00000000" w14:paraId="0000011A">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360" w:lineRule="auto"/>
        <w:ind w:left="425" w:right="706" w:firstLine="57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contenidos más orientados a la realización de actividades de aprendizaje integradas,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11B">
      <w:pPr>
        <w:spacing w:after="200" w:line="360" w:lineRule="auto"/>
        <w:ind w:left="425" w:right="706" w:firstLine="57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cada unidad didáctica precisamos los estándares, los instrumentos y criterios de calificación que corresponden.</w:t>
      </w:r>
    </w:p>
    <w:p w:rsidR="00000000" w:rsidDel="00000000" w:rsidP="00000000" w:rsidRDefault="00000000" w:rsidRPr="00000000" w14:paraId="0000011C">
      <w:pPr>
        <w:spacing w:after="200" w:line="360" w:lineRule="auto"/>
        <w:ind w:left="425" w:right="706" w:firstLine="570"/>
        <w:jc w:val="both"/>
        <w:rPr>
          <w:rFonts w:ascii="Arial" w:cs="Arial" w:eastAsia="Arial" w:hAnsi="Arial"/>
        </w:rPr>
      </w:pPr>
      <w:r w:rsidDel="00000000" w:rsidR="00000000" w:rsidRPr="00000000">
        <w:rPr>
          <w:rtl w:val="0"/>
        </w:rPr>
      </w:r>
    </w:p>
    <w:p w:rsidR="00000000" w:rsidDel="00000000" w:rsidP="00000000" w:rsidRDefault="00000000" w:rsidRPr="00000000" w14:paraId="0000011D">
      <w:pPr>
        <w:spacing w:line="360" w:lineRule="auto"/>
        <w:ind w:left="1068" w:right="706"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1E">
      <w:pPr>
        <w:spacing w:line="360" w:lineRule="auto"/>
        <w:ind w:left="1068" w:right="706"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1F">
      <w:pPr>
        <w:spacing w:line="360" w:lineRule="auto"/>
        <w:ind w:left="1068" w:right="706" w:firstLine="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MEDIDAS DE APOYO Y/O REFUERZO EDUCATIVO</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20">
      <w:pPr>
        <w:spacing w:line="360" w:lineRule="auto"/>
        <w:ind w:left="425" w:right="706" w:firstLine="570"/>
        <w:jc w:val="both"/>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sz w:val="20"/>
          <w:szCs w:val="20"/>
          <w:rtl w:val="0"/>
        </w:rPr>
        <w:t xml:space="preserve">El uso de una </w:t>
      </w:r>
      <w:r w:rsidDel="00000000" w:rsidR="00000000" w:rsidRPr="00000000">
        <w:rPr>
          <w:rFonts w:ascii="Arial" w:cs="Arial" w:eastAsia="Arial" w:hAnsi="Arial"/>
          <w:b w:val="1"/>
          <w:sz w:val="20"/>
          <w:szCs w:val="20"/>
          <w:rtl w:val="0"/>
        </w:rPr>
        <w:t xml:space="preserve">metodología inclusiva</w:t>
      </w:r>
      <w:r w:rsidDel="00000000" w:rsidR="00000000" w:rsidRPr="00000000">
        <w:rPr>
          <w:rFonts w:ascii="Arial" w:cs="Arial" w:eastAsia="Arial" w:hAnsi="Arial"/>
          <w:sz w:val="20"/>
          <w:szCs w:val="20"/>
          <w:rtl w:val="0"/>
        </w:rPr>
        <w:t xml:space="preserve"> como luego explicaremos dentro del apartado de atención a la diversidad nos permite adaptar el proceso de enseñanza a los alumnos y facilitar un seguimiento individualizado con medidas como: información periódica a familias y alumnos de su rendimiento y actitud y trabajo, diseño de actividades variadas que permitan diferentes niveles de logro y el uso de diversas inteligencias.</w:t>
      </w:r>
    </w:p>
    <w:p w:rsidR="00000000" w:rsidDel="00000000" w:rsidP="00000000" w:rsidRDefault="00000000" w:rsidRPr="00000000" w14:paraId="00000121">
      <w:pPr>
        <w:spacing w:line="360" w:lineRule="auto"/>
        <w:ind w:left="425" w:right="706" w:firstLine="570"/>
        <w:jc w:val="both"/>
        <w:rPr>
          <w:color w:val="ff0000"/>
          <w:sz w:val="20"/>
          <w:szCs w:val="20"/>
        </w:rPr>
      </w:pPr>
      <w:r w:rsidDel="00000000" w:rsidR="00000000" w:rsidRPr="00000000">
        <w:rPr>
          <w:rtl w:val="0"/>
        </w:rPr>
      </w:r>
    </w:p>
    <w:p w:rsidR="00000000" w:rsidDel="00000000" w:rsidP="00000000" w:rsidRDefault="00000000" w:rsidRPr="00000000" w14:paraId="00000122">
      <w:pPr>
        <w:spacing w:before="120"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23">
      <w:pPr>
        <w:spacing w:line="360" w:lineRule="auto"/>
        <w:ind w:left="1068"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EVALUACIÓN DE LA PRÁCTICA DOCENTE</w:t>
      </w:r>
    </w:p>
    <w:p w:rsidR="00000000" w:rsidDel="00000000" w:rsidP="00000000" w:rsidRDefault="00000000" w:rsidRPr="00000000" w14:paraId="00000124">
      <w:pPr>
        <w:spacing w:line="360" w:lineRule="auto"/>
        <w:ind w:left="425" w:right="564"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Seguimos el modelo de evaluación CIPP[1]: evaluación del Contexto (C), evaluación del diseño (I: Input), evaluación del Proceso (P) y evaluación del Producto (P)</w:t>
      </w:r>
    </w:p>
    <w:p w:rsidR="00000000" w:rsidDel="00000000" w:rsidP="00000000" w:rsidRDefault="00000000" w:rsidRPr="00000000" w14:paraId="00000125">
      <w:pPr>
        <w:spacing w:line="360" w:lineRule="auto"/>
        <w:ind w:left="425" w:right="564" w:firstLine="4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del contexto: (C)</w:t>
      </w:r>
    </w:p>
    <w:p w:rsidR="00000000" w:rsidDel="00000000" w:rsidP="00000000" w:rsidRDefault="00000000" w:rsidRPr="00000000" w14:paraId="00000126">
      <w:pPr>
        <w:spacing w:line="360" w:lineRule="auto"/>
        <w:ind w:left="425" w:right="564"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Incluye una valoración ajustada de las necesidades de los alumnos: actitud, estilo de aprendizaje, nivel de competencia curricular, fortalezas y debilidades de su entorno.</w:t>
      </w:r>
    </w:p>
    <w:p w:rsidR="00000000" w:rsidDel="00000000" w:rsidP="00000000" w:rsidRDefault="00000000" w:rsidRPr="00000000" w14:paraId="00000127">
      <w:pPr>
        <w:spacing w:line="360" w:lineRule="auto"/>
        <w:ind w:left="425" w:right="564"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concreta en una selección de objetivos adaptados a las necesidades de los alumnos y acordes al currículo oficial. En esta evaluación valoramos si los objetivos seleccionados responden a las necesidades de los alumnos. En definitiva si hemos realizado una buena evaluación inicial</w:t>
      </w:r>
    </w:p>
    <w:p w:rsidR="00000000" w:rsidDel="00000000" w:rsidP="00000000" w:rsidRDefault="00000000" w:rsidRPr="00000000" w14:paraId="00000128">
      <w:pPr>
        <w:spacing w:line="360" w:lineRule="auto"/>
        <w:ind w:left="425" w:right="564" w:firstLine="4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9">
      <w:pPr>
        <w:spacing w:line="360" w:lineRule="auto"/>
        <w:ind w:left="425" w:right="564" w:firstLine="4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de la programación: (INPUT)</w:t>
      </w:r>
    </w:p>
    <w:p w:rsidR="00000000" w:rsidDel="00000000" w:rsidP="00000000" w:rsidRDefault="00000000" w:rsidRPr="00000000" w14:paraId="0000012A">
      <w:pPr>
        <w:spacing w:line="360" w:lineRule="auto"/>
        <w:ind w:left="425" w:right="564" w:firstLine="4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refiere a su diseño. Si con la misma hemos ajustado los contenidos, criterios de evaluación y niveles de logro de los estándares de aprendizaje evaluables a sus niveles de partida. Valoramos igualmente si la metodología seleccionada es la adecuada y si los medios previstos son viables. En esta fase lo que se valora fundamentalmente es la coherencia de la programación: si los recursos y la metodología son las adecuadas para la enseñanza de estos alumnos y si se ajusta a los plazos establecidos.</w:t>
      </w:r>
    </w:p>
    <w:p w:rsidR="00000000" w:rsidDel="00000000" w:rsidP="00000000" w:rsidRDefault="00000000" w:rsidRPr="00000000" w14:paraId="0000012B">
      <w:pPr>
        <w:spacing w:line="360" w:lineRule="auto"/>
        <w:ind w:left="566" w:right="56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del desarrollo: (P)</w:t>
      </w:r>
    </w:p>
    <w:p w:rsidR="00000000" w:rsidDel="00000000" w:rsidP="00000000" w:rsidRDefault="00000000" w:rsidRPr="00000000" w14:paraId="0000012C">
      <w:pPr>
        <w:spacing w:line="360" w:lineRule="auto"/>
        <w:ind w:left="566" w:right="56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Modo concreto en que se desarrollan las sesiones de clase. Clima de convivencia y de trabajo en el aula. Adecuada gestión del aula por parte del profesorado. Medidas que se aplican al respecto y valoración de la eficacia de las mismas. Se valora igualmente si se producen interferencias ajenas al proceso de enseñanza- clima de convivencia, colaboración de familias, …Valoramos las posibles interferencias al proceso de enseñanza aprendizaje, referidas a la organización y gestión del centro, a los recursos necesarios para ellos y al clima general de centro.</w:t>
      </w:r>
    </w:p>
    <w:p w:rsidR="00000000" w:rsidDel="00000000" w:rsidP="00000000" w:rsidRDefault="00000000" w:rsidRPr="00000000" w14:paraId="0000012D">
      <w:pPr>
        <w:spacing w:line="360" w:lineRule="auto"/>
        <w:ind w:left="566" w:right="564"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Evaluación de logros: (P)</w:t>
      </w:r>
    </w:p>
    <w:p w:rsidR="00000000" w:rsidDel="00000000" w:rsidP="00000000" w:rsidRDefault="00000000" w:rsidRPr="00000000" w14:paraId="0000012E">
      <w:pPr>
        <w:spacing w:line="360" w:lineRule="auto"/>
        <w:ind w:left="566" w:right="56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Consiste en valorar los logros de los alumnos. Interesa realizar una valoración respecto a la  evaluación inicial. Debe ser una evaluación integral referida a actitudes , hábitos y nivel curricular. Las evaluaciones externas nos sirven de referente e indicador, pero la verdadera evaluación se realiza con respecto a la evaluación inicial. Se valora en general si la programación consigue resultados eficaces y eficientes. Integra los procesos anteriores. Se concreta en un análisis de resultados y una determinación de propuestas de mejora.</w:t>
      </w:r>
    </w:p>
    <w:p w:rsidR="00000000" w:rsidDel="00000000" w:rsidP="00000000" w:rsidRDefault="00000000" w:rsidRPr="00000000" w14:paraId="0000012F">
      <w:pPr>
        <w:spacing w:line="360" w:lineRule="auto"/>
        <w:jc w:val="both"/>
        <w:rPr>
          <w:rFonts w:ascii="Arial" w:cs="Arial" w:eastAsia="Arial" w:hAnsi="Arial"/>
          <w:sz w:val="20"/>
          <w:szCs w:val="20"/>
          <w:u w:val="singl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30">
      <w:pPr>
        <w:spacing w:line="360" w:lineRule="auto"/>
        <w:ind w:left="566" w:right="706" w:firstLine="0"/>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Procedimientos de evaluación:</w:t>
      </w:r>
    </w:p>
    <w:p w:rsidR="00000000" w:rsidDel="00000000" w:rsidP="00000000" w:rsidRDefault="00000000" w:rsidRPr="00000000" w14:paraId="00000131">
      <w:pPr>
        <w:spacing w:line="360" w:lineRule="auto"/>
        <w:ind w:left="566"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Análisis cuantitativo y cualitativo de resultados.</w:t>
      </w:r>
    </w:p>
    <w:p w:rsidR="00000000" w:rsidDel="00000000" w:rsidP="00000000" w:rsidRDefault="00000000" w:rsidRPr="00000000" w14:paraId="00000132">
      <w:pPr>
        <w:spacing w:line="360" w:lineRule="auto"/>
        <w:ind w:left="566"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Sesiones de intercambio de información con alumnos, equipo docente que interviene con nuestros alumnos y sesión de evaluación.</w:t>
      </w:r>
    </w:p>
    <w:p w:rsidR="00000000" w:rsidDel="00000000" w:rsidP="00000000" w:rsidRDefault="00000000" w:rsidRPr="00000000" w14:paraId="00000133">
      <w:pPr>
        <w:spacing w:line="360" w:lineRule="auto"/>
        <w:ind w:left="566"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Cuestionarios sobre el nivel de satisfacción de los docentes y las familias referidos a aspectos concretos del proceso de enseñanza aprendizaje.</w:t>
      </w:r>
    </w:p>
    <w:p w:rsidR="00000000" w:rsidDel="00000000" w:rsidP="00000000" w:rsidRDefault="00000000" w:rsidRPr="00000000" w14:paraId="00000134">
      <w:pPr>
        <w:spacing w:line="360" w:lineRule="auto"/>
        <w:ind w:left="566"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controles o cuestionarios escritos a alumnos al finalizar el trimestre sobre metodología y evaluación.</w:t>
      </w:r>
    </w:p>
    <w:p w:rsidR="00000000" w:rsidDel="00000000" w:rsidP="00000000" w:rsidRDefault="00000000" w:rsidRPr="00000000" w14:paraId="00000135">
      <w:pPr>
        <w:spacing w:line="360" w:lineRule="auto"/>
        <w:ind w:left="1068" w:right="706" w:firstLine="0"/>
        <w:jc w:val="both"/>
        <w:rPr>
          <w:b w:val="1"/>
          <w:color w:val="ff0000"/>
          <w:sz w:val="20"/>
          <w:szCs w:val="20"/>
        </w:rPr>
      </w:pPr>
      <w:r w:rsidDel="00000000" w:rsidR="00000000" w:rsidRPr="00000000">
        <w:rPr>
          <w:rFonts w:ascii="Arial" w:cs="Arial" w:eastAsia="Arial" w:hAnsi="Arial"/>
          <w:b w:val="1"/>
          <w:sz w:val="20"/>
          <w:szCs w:val="20"/>
          <w:u w:val="single"/>
          <w:rtl w:val="0"/>
        </w:rPr>
        <w:t xml:space="preserve">ATENCIÓN A LA DIVERSIDAD</w:t>
      </w:r>
      <w:r w:rsidDel="00000000" w:rsidR="00000000" w:rsidRPr="00000000">
        <w:rPr>
          <w:rtl w:val="0"/>
        </w:rPr>
      </w:r>
    </w:p>
    <w:p w:rsidR="00000000" w:rsidDel="00000000" w:rsidP="00000000" w:rsidRDefault="00000000" w:rsidRPr="00000000" w14:paraId="00000136">
      <w:pPr>
        <w:tabs>
          <w:tab w:val="left" w:pos="2700"/>
          <w:tab w:val="left" w:pos="2880"/>
        </w:tabs>
        <w:spacing w:after="200" w:line="360" w:lineRule="auto"/>
        <w:ind w:left="566" w:right="70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principio de atención a la diversidad se basa en la concepción de currículo abierto y flexible y en un modelo de enseñanza aprendizaje dinámico, histórico y contextualizado un currículo que precisa concreción en diferentes contextos sociales . En este proceso de adaptación resulta esencial conocer el modo en que los alumnos aprenden teniendo en cuenta sus propias características, motivaciones e intereses. Corresponde a cada profesor hacer posible ese encuentro singular entre la cultura, tal y como la define y especifica el currículo de su materia, y cada alumno.</w:t>
      </w:r>
    </w:p>
    <w:p w:rsidR="00000000" w:rsidDel="00000000" w:rsidP="00000000" w:rsidRDefault="00000000" w:rsidRPr="00000000" w14:paraId="00000137">
      <w:pPr>
        <w:tabs>
          <w:tab w:val="left" w:pos="2700"/>
          <w:tab w:val="left" w:pos="2880"/>
        </w:tabs>
        <w:spacing w:after="200" w:line="360" w:lineRule="auto"/>
        <w:ind w:left="566" w:right="706"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La programación didáctica de aula</w:t>
      </w:r>
    </w:p>
    <w:p w:rsidR="00000000" w:rsidDel="00000000" w:rsidP="00000000" w:rsidRDefault="00000000" w:rsidRPr="00000000" w14:paraId="00000138">
      <w:pPr>
        <w:tabs>
          <w:tab w:val="left" w:pos="2700"/>
          <w:tab w:val="left" w:pos="2880"/>
        </w:tabs>
        <w:spacing w:after="200" w:line="360" w:lineRule="auto"/>
        <w:ind w:left="708" w:right="56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primer lugar, hemos de indicar que una programación didáctica de aula, tercer nivel de concreción curricular, es ya, en sí misma, una medida fundamental de atención a la diversidad. Supone adaptar el currículo oficial (primer nivel de concreción) a un grupo de alumnos teniendo en cuenta un proyecto educativo determinado para un centro (segundo nivel de concreción). Con todo, la atención a la diversidad nos exige contemplar además la heterogeneidad que se produce a su vez dentro del aula.</w:t>
      </w:r>
    </w:p>
    <w:p w:rsidR="00000000" w:rsidDel="00000000" w:rsidP="00000000" w:rsidRDefault="00000000" w:rsidRPr="00000000" w14:paraId="00000139">
      <w:pPr>
        <w:tabs>
          <w:tab w:val="left" w:pos="2700"/>
          <w:tab w:val="left" w:pos="2880"/>
        </w:tabs>
        <w:spacing w:after="200" w:line="360" w:lineRule="auto"/>
        <w:ind w:left="708" w:right="564"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Medidas ordinarias de atención a la diversidad</w:t>
      </w:r>
    </w:p>
    <w:p w:rsidR="00000000" w:rsidDel="00000000" w:rsidP="00000000" w:rsidRDefault="00000000" w:rsidRPr="00000000" w14:paraId="0000013A">
      <w:pPr>
        <w:tabs>
          <w:tab w:val="left" w:pos="567"/>
          <w:tab w:val="left" w:pos="2880"/>
        </w:tabs>
        <w:spacing w:after="200" w:line="360" w:lineRule="auto"/>
        <w:ind w:left="708" w:right="564"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 </w:t>
      </w:r>
    </w:p>
    <w:p w:rsidR="00000000" w:rsidDel="00000000" w:rsidP="00000000" w:rsidRDefault="00000000" w:rsidRPr="00000000" w14:paraId="0000013B">
      <w:pPr>
        <w:tabs>
          <w:tab w:val="left" w:pos="2700"/>
          <w:tab w:val="left" w:pos="2880"/>
        </w:tabs>
        <w:spacing w:after="200" w:line="360" w:lineRule="auto"/>
        <w:ind w:left="708" w:right="56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Entre las medidas ordinarias a adoptar con nuestros alumnos hemos de destacar:</w:t>
      </w:r>
    </w:p>
    <w:p w:rsidR="00000000" w:rsidDel="00000000" w:rsidP="00000000" w:rsidRDefault="00000000" w:rsidRPr="00000000" w14:paraId="0000013C">
      <w:pPr>
        <w:numPr>
          <w:ilvl w:val="0"/>
          <w:numId w:val="3"/>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708" w:right="564" w:firstLine="0"/>
        <w:jc w:val="both"/>
        <w:rPr>
          <w:sz w:val="20"/>
          <w:szCs w:val="20"/>
        </w:rPr>
      </w:pPr>
      <w:r w:rsidDel="00000000" w:rsidR="00000000" w:rsidRPr="00000000">
        <w:rPr>
          <w:rFonts w:ascii="Arial" w:cs="Arial" w:eastAsia="Arial" w:hAnsi="Arial"/>
          <w:sz w:val="20"/>
          <w:szCs w:val="20"/>
          <w:rtl w:val="0"/>
        </w:rPr>
        <w:t xml:space="preserve">Apuesta por </w:t>
      </w:r>
      <w:r w:rsidDel="00000000" w:rsidR="00000000" w:rsidRPr="00000000">
        <w:rPr>
          <w:rFonts w:ascii="Arial" w:cs="Arial" w:eastAsia="Arial" w:hAnsi="Arial"/>
          <w:b w:val="1"/>
          <w:sz w:val="20"/>
          <w:szCs w:val="20"/>
          <w:rtl w:val="0"/>
        </w:rPr>
        <w:t xml:space="preserve">una metodología inclusiva</w:t>
      </w:r>
      <w:r w:rsidDel="00000000" w:rsidR="00000000" w:rsidRPr="00000000">
        <w:rPr>
          <w:rFonts w:ascii="Arial" w:cs="Arial" w:eastAsia="Arial" w:hAnsi="Arial"/>
          <w:sz w:val="20"/>
          <w:szCs w:val="20"/>
          <w:rtl w:val="0"/>
        </w:rPr>
        <w:t xml:space="preserve">, es decir, optar por un modo de trabajo en el aula que nos permita atender de modo óptimo a las diferencias contempladas en este grupo concreto. En este sentido hemos elaborado un modelo de unidad didáctica, que explicitamos en el apartado de metodología, que se caracteriza por:</w:t>
      </w:r>
      <w:r w:rsidDel="00000000" w:rsidR="00000000" w:rsidRPr="00000000">
        <w:rPr>
          <w:rtl w:val="0"/>
        </w:rPr>
      </w:r>
    </w:p>
    <w:p w:rsidR="00000000" w:rsidDel="00000000" w:rsidP="00000000" w:rsidRDefault="00000000" w:rsidRPr="00000000" w14:paraId="0000013D">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Activa</w:t>
      </w:r>
      <w:r w:rsidDel="00000000" w:rsidR="00000000" w:rsidRPr="00000000">
        <w:rPr>
          <w:rFonts w:ascii="Arial" w:cs="Arial" w:eastAsia="Arial" w:hAnsi="Arial"/>
          <w:color w:val="000000"/>
          <w:sz w:val="20"/>
          <w:szCs w:val="20"/>
          <w:rtl w:val="0"/>
        </w:rPr>
        <w:t xml:space="preserve">: predomina la indagación sobre las técnicas expositivas, conscientes de la limitada capacidad de atención de los alumnos.</w:t>
      </w:r>
    </w:p>
    <w:p w:rsidR="00000000" w:rsidDel="00000000" w:rsidP="00000000" w:rsidRDefault="00000000" w:rsidRPr="00000000" w14:paraId="0000013E">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color w:val="ff0000"/>
          <w:sz w:val="20"/>
          <w:szCs w:val="20"/>
        </w:rPr>
      </w:pPr>
      <w:r w:rsidDel="00000000" w:rsidR="00000000" w:rsidRPr="00000000">
        <w:rPr>
          <w:color w:val="ff0000"/>
          <w:sz w:val="20"/>
          <w:szCs w:val="20"/>
          <w:rtl w:val="0"/>
        </w:rPr>
        <w:t xml:space="preserve">   </w:t>
      </w:r>
      <w:r w:rsidDel="00000000" w:rsidR="00000000" w:rsidRPr="00000000">
        <w:rPr>
          <w:rFonts w:ascii="Arial" w:cs="Arial" w:eastAsia="Arial" w:hAnsi="Arial"/>
          <w:b w:val="1"/>
          <w:sz w:val="20"/>
          <w:szCs w:val="20"/>
          <w:rtl w:val="0"/>
        </w:rPr>
        <w:t xml:space="preserve"> Variedad y dinamismo</w:t>
      </w:r>
      <w:r w:rsidDel="00000000" w:rsidR="00000000" w:rsidRPr="00000000">
        <w:rPr>
          <w:rFonts w:ascii="Arial" w:cs="Arial" w:eastAsia="Arial" w:hAnsi="Arial"/>
          <w:sz w:val="20"/>
          <w:szCs w:val="20"/>
          <w:rtl w:val="0"/>
        </w:rPr>
        <w:t xml:space="preserve">: oferta variada de actividades utilizando diferentes recursos (impreso, audiovisual, informático, …) y técnicas con finalidades diferentes (actividades de inicio, exposición, desarrollo, aplicación y de síntesis), atendiendo a la curva de fatiga del alumno.</w:t>
      </w:r>
      <w:r w:rsidDel="00000000" w:rsidR="00000000" w:rsidRPr="00000000">
        <w:rPr>
          <w:rtl w:val="0"/>
        </w:rPr>
      </w:r>
    </w:p>
    <w:p w:rsidR="00000000" w:rsidDel="00000000" w:rsidP="00000000" w:rsidRDefault="00000000" w:rsidRPr="00000000" w14:paraId="0000013F">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Regularidad</w:t>
      </w:r>
      <w:r w:rsidDel="00000000" w:rsidR="00000000" w:rsidRPr="00000000">
        <w:rPr>
          <w:rFonts w:ascii="Arial" w:cs="Arial" w:eastAsia="Arial" w:hAnsi="Arial"/>
          <w:sz w:val="20"/>
          <w:szCs w:val="20"/>
          <w:rtl w:val="0"/>
        </w:rPr>
        <w:t xml:space="preserve">: se mantiene la misma estructura en la mayoría de las sesiones, garantizando un entorno estructurado que facilite la generación de hábitos en los alumnos.</w:t>
      </w:r>
    </w:p>
    <w:p w:rsidR="00000000" w:rsidDel="00000000" w:rsidP="00000000" w:rsidRDefault="00000000" w:rsidRPr="00000000" w14:paraId="00000140">
      <w:pPr>
        <w:numPr>
          <w:ilvl w:val="1"/>
          <w:numId w:val="4"/>
        </w:numPr>
        <w:pBdr>
          <w:top w:color="000000" w:space="0" w:sz="0" w:val="none"/>
          <w:left w:color="000000" w:space="0" w:sz="0" w:val="none"/>
          <w:bottom w:color="000000" w:space="0" w:sz="0" w:val="none"/>
          <w:right w:color="000000" w:space="0" w:sz="0" w:val="none"/>
          <w:between w:color="000000" w:space="0" w:sz="0" w:val="none"/>
        </w:pBdr>
        <w:tabs>
          <w:tab w:val="left" w:pos="2700"/>
          <w:tab w:val="left" w:pos="2880"/>
        </w:tabs>
        <w:spacing w:line="360" w:lineRule="auto"/>
        <w:ind w:left="1788" w:right="564"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Retroalimentación periódica</w:t>
      </w:r>
      <w:r w:rsidDel="00000000" w:rsidR="00000000" w:rsidRPr="00000000">
        <w:rPr>
          <w:rFonts w:ascii="Arial" w:cs="Arial" w:eastAsia="Arial" w:hAnsi="Arial"/>
          <w:sz w:val="20"/>
          <w:szCs w:val="20"/>
          <w:rtl w:val="0"/>
        </w:rPr>
        <w:t xml:space="preserve">: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a través de los tutores. Dichas valoraciones se realizan sobre cuaderno, registros basados en observaciones del aula, varios controles al trimestre y realización y evaluación de tareas competenciales. Detallamos más este aspecto al referirnos a la evaluación.</w:t>
      </w:r>
    </w:p>
    <w:p w:rsidR="00000000" w:rsidDel="00000000" w:rsidP="00000000" w:rsidRDefault="00000000" w:rsidRPr="00000000" w14:paraId="00000141">
      <w:pPr>
        <w:tabs>
          <w:tab w:val="left" w:pos="2700"/>
          <w:tab w:val="left" w:pos="2880"/>
        </w:tabs>
        <w:spacing w:line="360" w:lineRule="auto"/>
        <w:ind w:left="1068" w:right="564" w:firstLine="0"/>
        <w:jc w:val="both"/>
        <w:rPr>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42">
      <w:pPr>
        <w:tabs>
          <w:tab w:val="left" w:pos="2700"/>
          <w:tab w:val="left" w:pos="2880"/>
        </w:tabs>
        <w:spacing w:after="200" w:line="360" w:lineRule="auto"/>
        <w:ind w:left="1133" w:right="847"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Medidas específicas de apoyo educativo:</w:t>
      </w:r>
    </w:p>
    <w:p w:rsidR="00000000" w:rsidDel="00000000" w:rsidP="00000000" w:rsidRDefault="00000000" w:rsidRPr="00000000" w14:paraId="00000143">
      <w:pPr>
        <w:tabs>
          <w:tab w:val="left" w:pos="2700"/>
          <w:tab w:val="left" w:pos="2880"/>
        </w:tabs>
        <w:spacing w:after="200" w:line="360" w:lineRule="auto"/>
        <w:ind w:left="1133" w:right="847"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Nos referimos a las medidas necesarias para atender a alumnos con necesidades específicas de apoyo educativo. En esta materia se concretan en Adaptaciones curriculares individuales que se refieren en cada caso determinando los estándares, criterios de evaluación y en su caso contenidos que requieran de adaptación pertinente. </w:t>
      </w:r>
      <w:r w:rsidDel="00000000" w:rsidR="00000000" w:rsidRPr="00000000">
        <w:rPr>
          <w:rtl w:val="0"/>
        </w:rPr>
      </w:r>
    </w:p>
    <w:p w:rsidR="00000000" w:rsidDel="00000000" w:rsidP="00000000" w:rsidRDefault="00000000" w:rsidRPr="00000000" w14:paraId="00000144">
      <w:pPr>
        <w:spacing w:line="360" w:lineRule="auto"/>
        <w:ind w:left="1068"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45">
      <w:pPr>
        <w:spacing w:line="360" w:lineRule="auto"/>
        <w:ind w:left="1068"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ACTIVIDADES COMPLEMENTARIAS</w:t>
      </w:r>
    </w:p>
    <w:p w:rsidR="00000000" w:rsidDel="00000000" w:rsidP="00000000" w:rsidRDefault="00000000" w:rsidRPr="00000000" w14:paraId="00000146">
      <w:pPr>
        <w:spacing w:line="360" w:lineRule="auto"/>
        <w:ind w:left="10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Talleres inter nivelares en el mes de diciembre de adornos navideños. </w:t>
      </w:r>
    </w:p>
    <w:p w:rsidR="00000000" w:rsidDel="00000000" w:rsidP="00000000" w:rsidRDefault="00000000" w:rsidRPr="00000000" w14:paraId="00000147">
      <w:pPr>
        <w:spacing w:line="360" w:lineRule="auto"/>
        <w:ind w:left="106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Actividades de apoyo a las distintas áreas y proyectos del centro. </w:t>
      </w:r>
    </w:p>
    <w:p w:rsidR="00000000" w:rsidDel="00000000" w:rsidP="00000000" w:rsidRDefault="00000000" w:rsidRPr="00000000" w14:paraId="00000148">
      <w:pPr>
        <w:spacing w:line="360" w:lineRule="auto"/>
        <w:jc w:val="both"/>
        <w:rPr>
          <w:rFonts w:ascii="Arial" w:cs="Arial" w:eastAsia="Arial" w:hAnsi="Arial"/>
          <w:color w:val="ff0000"/>
          <w:sz w:val="20"/>
          <w:szCs w:val="20"/>
        </w:rPr>
      </w:pPr>
      <w:bookmarkStart w:colFirst="0" w:colLast="0" w:name="_heading=h.tyjcwt" w:id="5"/>
      <w:bookmarkEnd w:id="5"/>
      <w:r w:rsidDel="00000000" w:rsidR="00000000" w:rsidRPr="00000000">
        <w:rPr>
          <w:rtl w:val="0"/>
        </w:rPr>
      </w:r>
    </w:p>
    <w:p w:rsidR="00000000" w:rsidDel="00000000" w:rsidP="00000000" w:rsidRDefault="00000000" w:rsidRPr="00000000" w14:paraId="00000149">
      <w:pPr>
        <w:spacing w:line="360" w:lineRule="auto"/>
        <w:ind w:left="1068"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TRATAMIENTO DE ELEMENTOS TRANSVERSALES</w:t>
      </w:r>
    </w:p>
    <w:p w:rsidR="00000000" w:rsidDel="00000000" w:rsidP="00000000" w:rsidRDefault="00000000" w:rsidRPr="00000000" w14:paraId="0000014A">
      <w:pPr>
        <w:spacing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B">
      <w:pPr>
        <w:spacing w:line="360" w:lineRule="auto"/>
        <w:ind w:left="425" w:right="56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la educación primaria, la comprensión lectora, la expresión oral y escrita, la comunicación audiovisual, las tecnologías de la información y la comunicación, el emprendimiento y la educación cívica y constitucional han de trabajarse en todas las áreas.</w:t>
      </w:r>
    </w:p>
    <w:p w:rsidR="00000000" w:rsidDel="00000000" w:rsidP="00000000" w:rsidRDefault="00000000" w:rsidRPr="00000000" w14:paraId="0000014C">
      <w:pPr>
        <w:spacing w:line="360" w:lineRule="auto"/>
        <w:ind w:left="425" w:right="564" w:firstLine="0"/>
        <w:jc w:val="both"/>
        <w:rPr/>
      </w:pPr>
      <w:r w:rsidDel="00000000" w:rsidR="00000000" w:rsidRPr="00000000">
        <w:rPr>
          <w:u w:val="single"/>
          <w:rtl w:val="0"/>
        </w:rPr>
        <w:t xml:space="preserve">Asumimos en el proyecto de centro, proyectar la enseñanza al conocimiento e intervención en el entorno próximo: </w:t>
      </w:r>
      <w:r w:rsidDel="00000000" w:rsidR="00000000" w:rsidRPr="00000000">
        <w:rPr>
          <w:b w:val="1"/>
          <w:u w:val="single"/>
          <w:rtl w:val="0"/>
        </w:rPr>
        <w:t xml:space="preserve">familias, barrio y localidad, </w:t>
      </w:r>
      <w:r w:rsidDel="00000000" w:rsidR="00000000" w:rsidRPr="00000000">
        <w:rPr>
          <w:rtl w:val="0"/>
        </w:rPr>
        <w:t xml:space="preserve">recogiendo tareas competenciales para todas las áreas. </w:t>
      </w:r>
    </w:p>
    <w:p w:rsidR="00000000" w:rsidDel="00000000" w:rsidP="00000000" w:rsidRDefault="00000000" w:rsidRPr="00000000" w14:paraId="0000014D">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E">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spacing w:line="360" w:lineRule="auto"/>
        <w:jc w:val="both"/>
        <w:rPr>
          <w:b w:val="1"/>
        </w:rPr>
      </w:pPr>
      <w:r w:rsidDel="00000000" w:rsidR="00000000" w:rsidRPr="00000000">
        <w:rPr>
          <w:b w:val="1"/>
          <w:rtl w:val="0"/>
        </w:rPr>
        <w:t xml:space="preserve"> PLANES DE MEJORA INCLUIDOS EN LA PROGRAMACIÓN</w:t>
      </w:r>
    </w:p>
    <w:p w:rsidR="00000000" w:rsidDel="00000000" w:rsidP="00000000" w:rsidRDefault="00000000" w:rsidRPr="00000000" w14:paraId="00000151">
      <w:pPr>
        <w:spacing w:line="360" w:lineRule="auto"/>
        <w:jc w:val="both"/>
        <w:rPr>
          <w:color w:val="ff0000"/>
        </w:rPr>
      </w:pPr>
      <w:r w:rsidDel="00000000" w:rsidR="00000000" w:rsidRPr="00000000">
        <w:rPr>
          <w:rtl w:val="0"/>
        </w:rPr>
      </w:r>
    </w:p>
    <w:p w:rsidR="00000000" w:rsidDel="00000000" w:rsidP="00000000" w:rsidRDefault="00000000" w:rsidRPr="00000000" w14:paraId="00000152">
      <w:pPr>
        <w:spacing w:line="360" w:lineRule="auto"/>
        <w:jc w:val="both"/>
        <w:rPr>
          <w:color w:val="ff0000"/>
        </w:rPr>
      </w:pPr>
      <w:r w:rsidDel="00000000" w:rsidR="00000000" w:rsidRPr="00000000">
        <w:rPr>
          <w:rtl w:val="0"/>
        </w:rPr>
      </w:r>
    </w:p>
    <w:tbl>
      <w:tblPr>
        <w:tblStyle w:val="Table8"/>
        <w:tblW w:w="1492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1134"/>
        <w:gridCol w:w="708"/>
        <w:gridCol w:w="993"/>
        <w:gridCol w:w="861"/>
        <w:gridCol w:w="30"/>
        <w:tblGridChange w:id="0">
          <w:tblGrid>
            <w:gridCol w:w="2977"/>
            <w:gridCol w:w="1843"/>
            <w:gridCol w:w="2126"/>
            <w:gridCol w:w="2410"/>
            <w:gridCol w:w="1843"/>
            <w:gridCol w:w="1134"/>
            <w:gridCol w:w="708"/>
            <w:gridCol w:w="993"/>
            <w:gridCol w:w="861"/>
            <w:gridCol w:w="30"/>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53">
            <w:pPr>
              <w:tabs>
                <w:tab w:val="left" w:pos="12049"/>
              </w:tabs>
              <w:rPr>
                <w:b w:val="1"/>
                <w:color w:val="ffffff"/>
                <w:sz w:val="22"/>
                <w:szCs w:val="22"/>
              </w:rPr>
            </w:pPr>
            <w:r w:rsidDel="00000000" w:rsidR="00000000" w:rsidRPr="00000000">
              <w:rPr>
                <w:b w:val="1"/>
                <w:color w:val="ffffff"/>
                <w:sz w:val="22"/>
                <w:szCs w:val="22"/>
                <w:rtl w:val="0"/>
              </w:rPr>
              <w:t xml:space="preserve">PLAN DE MEJORA DE LA ACTITUD Y EL HÁBITO DE TRABAJO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tabs>
                <w:tab w:val="left" w:pos="12049"/>
              </w:tabs>
              <w:rPr>
                <w:b w:val="1"/>
                <w:sz w:val="22"/>
                <w:szCs w:val="22"/>
              </w:rPr>
            </w:pPr>
            <w:r w:rsidDel="00000000" w:rsidR="00000000" w:rsidRPr="00000000">
              <w:rPr>
                <w:b w:val="1"/>
                <w:sz w:val="22"/>
                <w:szCs w:val="22"/>
                <w:rtl w:val="0"/>
              </w:rPr>
              <w:t xml:space="preserve">OBJETIVO: Mejorar la actitud y el trabajo diario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tabs>
                <w:tab w:val="left" w:pos="12049"/>
              </w:tabs>
              <w:rPr>
                <w:b w:val="1"/>
                <w:sz w:val="22"/>
                <w:szCs w:val="22"/>
              </w:rPr>
            </w:pPr>
            <w:r w:rsidDel="00000000" w:rsidR="00000000" w:rsidRPr="00000000">
              <w:rPr>
                <w:b w:val="1"/>
                <w:sz w:val="22"/>
                <w:szCs w:val="22"/>
                <w:rtl w:val="0"/>
              </w:rPr>
              <w:t xml:space="preserve">INDICADOR DE LOGRO: El 90 % de alumnos trabaja a diario en el aula y se incrementa un 20 % el alumnado que realiza tareas regularmente en casa</w:t>
            </w:r>
            <w:r w:rsidDel="00000000" w:rsidR="00000000" w:rsidRPr="00000000">
              <w:rPr>
                <w:b w:val="1"/>
                <w:sz w:val="22"/>
                <w:szCs w:val="22"/>
                <w:vertAlign w:val="superscript"/>
              </w:rPr>
              <w:footnoteReference w:customMarkFollows="0" w:id="0"/>
            </w:r>
            <w:r w:rsidDel="00000000" w:rsidR="00000000" w:rsidRPr="00000000">
              <w:rPr>
                <w:rtl w:val="0"/>
              </w:rPr>
            </w:r>
          </w:p>
        </w:tc>
      </w:tr>
      <w:tr>
        <w:trPr>
          <w:cantSplit w:val="0"/>
          <w:trHeight w:val="720" w:hRule="atLeast"/>
          <w:tblHeader w:val="0"/>
        </w:trPr>
        <w:tc>
          <w:tcPr>
            <w:gridSpan w:val="10"/>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6E">
            <w:pPr>
              <w:tabs>
                <w:tab w:val="left" w:pos="12049"/>
              </w:tabs>
              <w:rPr>
                <w:b w:val="1"/>
                <w:color w:val="ffffff"/>
                <w:sz w:val="22"/>
                <w:szCs w:val="22"/>
              </w:rPr>
            </w:pPr>
            <w:r w:rsidDel="00000000" w:rsidR="00000000" w:rsidRPr="00000000">
              <w:rPr>
                <w:b w:val="1"/>
                <w:color w:val="ffffff"/>
                <w:sz w:val="22"/>
                <w:szCs w:val="22"/>
                <w:rtl w:val="0"/>
              </w:rPr>
              <w:t xml:space="preserve">ACTUACIÓN 1: Inclusión de  criterios de evaluación y estándares de aprendizaje evaluables referidos expresamente a la actitud y el hábito de trabajo en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78">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79">
            <w:pPr>
              <w:tabs>
                <w:tab w:val="left" w:pos="12049"/>
              </w:tabs>
              <w:jc w:val="center"/>
              <w:rPr>
                <w:b w:val="1"/>
                <w:sz w:val="20"/>
                <w:szCs w:val="20"/>
              </w:rPr>
            </w:pPr>
            <w:r w:rsidDel="00000000" w:rsidR="00000000" w:rsidRPr="00000000">
              <w:rPr>
                <w:b w:val="1"/>
                <w:sz w:val="20"/>
                <w:szCs w:val="20"/>
                <w:rtl w:val="0"/>
              </w:rPr>
              <w:t xml:space="preserve">TEMPORA-</w:t>
            </w:r>
          </w:p>
          <w:p w:rsidR="00000000" w:rsidDel="00000000" w:rsidP="00000000" w:rsidRDefault="00000000" w:rsidRPr="00000000" w14:paraId="0000017A">
            <w:pPr>
              <w:tabs>
                <w:tab w:val="left" w:pos="12049"/>
              </w:tabs>
              <w:jc w:val="center"/>
              <w:rPr>
                <w:b w:val="1"/>
                <w:sz w:val="20"/>
                <w:szCs w:val="20"/>
              </w:rPr>
            </w:pPr>
            <w:r w:rsidDel="00000000" w:rsidR="00000000" w:rsidRPr="00000000">
              <w:rPr>
                <w:b w:val="1"/>
                <w:sz w:val="20"/>
                <w:szCs w:val="20"/>
                <w:rtl w:val="0"/>
              </w:rPr>
              <w:t xml:space="preserve">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7B">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7C">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7D">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5"/>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7E">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17F">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9">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A">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8B">
            <w:pPr>
              <w:tabs>
                <w:tab w:val="left" w:pos="12049"/>
              </w:tabs>
              <w:rPr>
                <w:b w:val="1"/>
                <w:sz w:val="20"/>
                <w:szCs w:val="20"/>
              </w:rPr>
            </w:pPr>
            <w:r w:rsidDel="00000000" w:rsidR="00000000" w:rsidRPr="00000000">
              <w:rPr>
                <w:b w:val="1"/>
                <w:sz w:val="20"/>
                <w:szCs w:val="20"/>
                <w:rtl w:val="0"/>
              </w:rPr>
              <w:t xml:space="preserve">3</w:t>
            </w:r>
          </w:p>
        </w:tc>
        <w:tc>
          <w:tcPr>
            <w:gridSpan w:val="2"/>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8C">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E">
            <w:pPr>
              <w:tabs>
                <w:tab w:val="left" w:pos="12049"/>
              </w:tabs>
              <w:jc w:val="both"/>
              <w:rPr>
                <w:sz w:val="22"/>
                <w:szCs w:val="22"/>
              </w:rPr>
            </w:pPr>
            <w:r w:rsidDel="00000000" w:rsidR="00000000" w:rsidRPr="00000000">
              <w:rPr>
                <w:sz w:val="22"/>
                <w:szCs w:val="22"/>
                <w:rtl w:val="0"/>
              </w:rPr>
              <w:t xml:space="preserve">Establecimiento de criterios de evaluación y estándares que inciden un 30 % en la calificación final de Primaria</w:t>
            </w:r>
            <w:r w:rsidDel="00000000" w:rsidR="00000000" w:rsidRPr="00000000">
              <w:rPr>
                <w:sz w:val="22"/>
                <w:szCs w:val="22"/>
                <w:vertAlign w:val="superscript"/>
              </w:rPr>
              <w:footnoteReference w:customMarkFollows="0" w:id="1"/>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F">
            <w:pPr>
              <w:tabs>
                <w:tab w:val="left" w:pos="12049"/>
              </w:tabs>
              <w:jc w:val="center"/>
              <w:rPr>
                <w:sz w:val="22"/>
                <w:szCs w:val="22"/>
              </w:rPr>
            </w:pPr>
            <w:r w:rsidDel="00000000" w:rsidR="00000000" w:rsidRPr="00000000">
              <w:rPr>
                <w:sz w:val="22"/>
                <w:szCs w:val="22"/>
                <w:rtl w:val="0"/>
              </w:rPr>
              <w:t xml:space="preserve">Septiembre</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0">
            <w:pPr>
              <w:tabs>
                <w:tab w:val="left" w:pos="12049"/>
              </w:tabs>
              <w:jc w:val="center"/>
              <w:rPr>
                <w:sz w:val="22"/>
                <w:szCs w:val="22"/>
              </w:rPr>
            </w:pPr>
            <w:r w:rsidDel="00000000" w:rsidR="00000000" w:rsidRPr="00000000">
              <w:rPr>
                <w:sz w:val="22"/>
                <w:szCs w:val="22"/>
                <w:rtl w:val="0"/>
              </w:rPr>
              <w:t xml:space="preserve">Tutoras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1">
            <w:pPr>
              <w:tabs>
                <w:tab w:val="left" w:pos="12049"/>
              </w:tabs>
              <w:jc w:val="center"/>
              <w:rPr>
                <w:sz w:val="22"/>
                <w:szCs w:val="22"/>
              </w:rPr>
            </w:pPr>
            <w:r w:rsidDel="00000000" w:rsidR="00000000" w:rsidRPr="00000000">
              <w:rPr>
                <w:sz w:val="22"/>
                <w:szCs w:val="22"/>
                <w:rtl w:val="0"/>
              </w:rPr>
              <w:t xml:space="preserve">El 75 % de las familias conoce y </w:t>
            </w:r>
            <w:r w:rsidDel="00000000" w:rsidR="00000000" w:rsidRPr="00000000">
              <w:rPr>
                <w:b w:val="1"/>
                <w:sz w:val="22"/>
                <w:szCs w:val="22"/>
                <w:rtl w:val="0"/>
              </w:rPr>
              <w:t xml:space="preserve">devuelve firmados</w:t>
            </w:r>
            <w:r w:rsidDel="00000000" w:rsidR="00000000" w:rsidRPr="00000000">
              <w:rPr>
                <w:sz w:val="22"/>
                <w:szCs w:val="22"/>
                <w:rtl w:val="0"/>
              </w:rPr>
              <w:t xml:space="preserve"> dichos criterios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2">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3">
            <w:pPr>
              <w:tabs>
                <w:tab w:val="left" w:pos="12049"/>
              </w:tabs>
              <w:rPr>
                <w:sz w:val="22"/>
                <w:szCs w:val="22"/>
              </w:rPr>
            </w:pPr>
            <w:r w:rsidDel="00000000" w:rsidR="00000000" w:rsidRPr="00000000">
              <w:rPr>
                <w:sz w:val="22"/>
                <w:szCs w:val="22"/>
                <w:rtl w:val="0"/>
              </w:rPr>
              <w:t xml:space="preserve"> 0-25% devuelve firmados los criterios</w:t>
            </w:r>
          </w:p>
          <w:p w:rsidR="00000000" w:rsidDel="00000000" w:rsidP="00000000" w:rsidRDefault="00000000" w:rsidRPr="00000000" w14:paraId="00000194">
            <w:pPr>
              <w:tabs>
                <w:tab w:val="left" w:pos="12049"/>
              </w:tabs>
              <w:rPr>
                <w:sz w:val="22"/>
                <w:szCs w:val="22"/>
              </w:rPr>
            </w:pPr>
            <w:r w:rsidDel="00000000" w:rsidR="00000000" w:rsidRPr="00000000">
              <w:rPr>
                <w:rtl w:val="0"/>
              </w:rPr>
            </w:r>
          </w:p>
          <w:p w:rsidR="00000000" w:rsidDel="00000000" w:rsidP="00000000" w:rsidRDefault="00000000" w:rsidRPr="00000000" w14:paraId="00000195">
            <w:pPr>
              <w:tabs>
                <w:tab w:val="left" w:pos="12049"/>
              </w:tabs>
              <w:rPr>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6">
            <w:pPr>
              <w:tabs>
                <w:tab w:val="left" w:pos="12049"/>
              </w:tabs>
              <w:rPr>
                <w:sz w:val="22"/>
                <w:szCs w:val="22"/>
              </w:rPr>
            </w:pPr>
            <w:r w:rsidDel="00000000" w:rsidR="00000000" w:rsidRPr="00000000">
              <w:rPr>
                <w:sz w:val="22"/>
                <w:szCs w:val="22"/>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97">
            <w:pPr>
              <w:tabs>
                <w:tab w:val="left" w:pos="12049"/>
              </w:tabs>
              <w:rPr>
                <w:sz w:val="22"/>
                <w:szCs w:val="22"/>
              </w:rPr>
            </w:pPr>
            <w:r w:rsidDel="00000000" w:rsidR="00000000" w:rsidRPr="00000000">
              <w:rPr>
                <w:sz w:val="22"/>
                <w:szCs w:val="22"/>
                <w:rtl w:val="0"/>
              </w:rPr>
              <w:t xml:space="preserve"> 51-75%</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98">
            <w:pPr>
              <w:tabs>
                <w:tab w:val="left" w:pos="12049"/>
              </w:tabs>
              <w:rPr>
                <w:sz w:val="22"/>
                <w:szCs w:val="22"/>
              </w:rPr>
            </w:pPr>
            <w:r w:rsidDel="00000000" w:rsidR="00000000" w:rsidRPr="00000000">
              <w:rPr>
                <w:sz w:val="22"/>
                <w:szCs w:val="22"/>
                <w:rtl w:val="0"/>
              </w:rPr>
              <w:t xml:space="preserve"> 76-100%</w:t>
            </w:r>
          </w:p>
        </w:tc>
      </w:tr>
    </w:tbl>
    <w:p w:rsidR="00000000" w:rsidDel="00000000" w:rsidP="00000000" w:rsidRDefault="00000000" w:rsidRPr="00000000" w14:paraId="0000019A">
      <w:pPr>
        <w:keepNext w:val="1"/>
        <w:keepLines w:val="1"/>
        <w:spacing w:before="480" w:line="276" w:lineRule="auto"/>
        <w:rPr>
          <w:b w:val="1"/>
          <w:color w:val="366091"/>
        </w:rPr>
      </w:pPr>
      <w:r w:rsidDel="00000000" w:rsidR="00000000" w:rsidRPr="00000000">
        <w:rPr>
          <w:rtl w:val="0"/>
        </w:rPr>
      </w:r>
    </w:p>
    <w:tbl>
      <w:tblPr>
        <w:tblStyle w:val="Table9"/>
        <w:tblW w:w="16271.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
        <w:gridCol w:w="2949"/>
        <w:gridCol w:w="1827"/>
        <w:gridCol w:w="2108"/>
        <w:gridCol w:w="2389"/>
        <w:gridCol w:w="1827"/>
        <w:gridCol w:w="985"/>
        <w:gridCol w:w="844"/>
        <w:gridCol w:w="986"/>
        <w:gridCol w:w="755"/>
        <w:gridCol w:w="1351"/>
        <w:tblGridChange w:id="0">
          <w:tblGrid>
            <w:gridCol w:w="250"/>
            <w:gridCol w:w="2949"/>
            <w:gridCol w:w="1827"/>
            <w:gridCol w:w="2108"/>
            <w:gridCol w:w="2389"/>
            <w:gridCol w:w="1827"/>
            <w:gridCol w:w="985"/>
            <w:gridCol w:w="844"/>
            <w:gridCol w:w="986"/>
            <w:gridCol w:w="755"/>
            <w:gridCol w:w="1351"/>
          </w:tblGrid>
        </w:tblGridChange>
      </w:tblGrid>
      <w:tr>
        <w:trPr>
          <w:cantSplit w:val="0"/>
          <w:trHeight w:val="460" w:hRule="atLeast"/>
          <w:tblHeader w:val="0"/>
        </w:trPr>
        <w:tc>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76" w:lineRule="auto"/>
              <w:rPr>
                <w:b w:val="1"/>
                <w:color w:val="366091"/>
              </w:rPr>
            </w:pPr>
            <w:r w:rsidDel="00000000" w:rsidR="00000000" w:rsidRPr="00000000">
              <w:rPr>
                <w:rtl w:val="0"/>
              </w:rPr>
            </w:r>
          </w:p>
        </w:tc>
        <w:tc>
          <w:tcPr>
            <w:gridSpan w:val="10"/>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9C">
            <w:pPr>
              <w:tabs>
                <w:tab w:val="left" w:pos="12049"/>
              </w:tabs>
              <w:rPr>
                <w:b w:val="1"/>
                <w:color w:val="ffffff"/>
                <w:sz w:val="22"/>
                <w:szCs w:val="22"/>
              </w:rPr>
            </w:pPr>
            <w:r w:rsidDel="00000000" w:rsidR="00000000" w:rsidRPr="00000000">
              <w:rPr>
                <w:b w:val="1"/>
                <w:color w:val="ffffff"/>
                <w:sz w:val="22"/>
                <w:szCs w:val="22"/>
                <w:rtl w:val="0"/>
              </w:rPr>
              <w:t xml:space="preserve">ACTUACIÓN 2: Plan de choque contra la pasividad en Primaria (Ver Plan de Convivencia)</w:t>
            </w:r>
          </w:p>
        </w:tc>
      </w:tr>
      <w:tr>
        <w:trPr>
          <w:cantSplit w:val="0"/>
          <w:trHeight w:val="920" w:hRule="atLeast"/>
          <w:tblHeader w:val="0"/>
        </w:trPr>
        <w:tc>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76" w:lineRule="auto"/>
              <w:rPr>
                <w:b w:val="1"/>
                <w:color w:val="ffffff"/>
                <w:sz w:val="22"/>
                <w:szCs w:val="22"/>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A7">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A8">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A9">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AA">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AB">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5"/>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AC">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1AD">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8">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9">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BA">
            <w:pPr>
              <w:tabs>
                <w:tab w:val="left" w:pos="12049"/>
              </w:tabs>
              <w:rPr>
                <w:b w:val="1"/>
                <w:sz w:val="20"/>
                <w:szCs w:val="20"/>
              </w:rPr>
            </w:pPr>
            <w:r w:rsidDel="00000000" w:rsidR="00000000" w:rsidRPr="00000000">
              <w:rPr>
                <w:b w:val="1"/>
                <w:sz w:val="20"/>
                <w:szCs w:val="20"/>
                <w:rtl w:val="0"/>
              </w:rPr>
              <w:t xml:space="preserve">3</w:t>
            </w:r>
          </w:p>
        </w:tc>
        <w:tc>
          <w:tcPr>
            <w:gridSpan w:val="2"/>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BB">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BE">
            <w:pPr>
              <w:tabs>
                <w:tab w:val="left" w:pos="12049"/>
              </w:tabs>
              <w:jc w:val="both"/>
              <w:rPr>
                <w:sz w:val="22"/>
                <w:szCs w:val="22"/>
              </w:rPr>
            </w:pPr>
            <w:r w:rsidDel="00000000" w:rsidR="00000000" w:rsidRPr="00000000">
              <w:rPr>
                <w:sz w:val="22"/>
                <w:szCs w:val="22"/>
                <w:rtl w:val="0"/>
              </w:rPr>
              <w:t xml:space="preserve">Se aplica con regularidad el plan de choque contra la pasividad en Primaria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BF">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0">
            <w:pPr>
              <w:tabs>
                <w:tab w:val="left" w:pos="12049"/>
              </w:tabs>
              <w:jc w:val="center"/>
              <w:rPr>
                <w:sz w:val="22"/>
                <w:szCs w:val="22"/>
              </w:rPr>
            </w:pPr>
            <w:r w:rsidDel="00000000" w:rsidR="00000000" w:rsidRPr="00000000">
              <w:rPr>
                <w:sz w:val="22"/>
                <w:szCs w:val="22"/>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1">
            <w:pPr>
              <w:tabs>
                <w:tab w:val="left" w:pos="12049"/>
              </w:tabs>
              <w:jc w:val="both"/>
              <w:rPr>
                <w:sz w:val="22"/>
                <w:szCs w:val="22"/>
              </w:rPr>
            </w:pPr>
            <w:r w:rsidDel="00000000" w:rsidR="00000000" w:rsidRPr="00000000">
              <w:rPr>
                <w:sz w:val="22"/>
                <w:szCs w:val="22"/>
                <w:rtl w:val="0"/>
              </w:rPr>
              <w:t xml:space="preserve">El </w:t>
            </w:r>
            <w:r w:rsidDel="00000000" w:rsidR="00000000" w:rsidRPr="00000000">
              <w:rPr>
                <w:b w:val="1"/>
                <w:sz w:val="22"/>
                <w:szCs w:val="22"/>
                <w:rtl w:val="0"/>
              </w:rPr>
              <w:t xml:space="preserve">profesorado lo utiliza</w:t>
            </w:r>
            <w:r w:rsidDel="00000000" w:rsidR="00000000" w:rsidRPr="00000000">
              <w:rPr>
                <w:sz w:val="22"/>
                <w:szCs w:val="22"/>
                <w:rtl w:val="0"/>
              </w:rPr>
              <w:t xml:space="preserve"> con alumnos pasivos </w:t>
            </w:r>
            <w:r w:rsidDel="00000000" w:rsidR="00000000" w:rsidRPr="00000000">
              <w:rPr>
                <w:b w:val="1"/>
                <w:sz w:val="22"/>
                <w:szCs w:val="22"/>
                <w:rtl w:val="0"/>
              </w:rPr>
              <w:t xml:space="preserve">regularmente</w:t>
            </w:r>
            <w:r w:rsidDel="00000000" w:rsidR="00000000" w:rsidRPr="00000000">
              <w:rPr>
                <w:b w:val="1"/>
                <w:sz w:val="22"/>
                <w:szCs w:val="22"/>
                <w:vertAlign w:val="superscript"/>
              </w:rPr>
              <w:footnoteReference w:customMarkFollows="0" w:id="2"/>
            </w:r>
            <w:r w:rsidDel="00000000" w:rsidR="00000000" w:rsidRPr="00000000">
              <w:rPr>
                <w:sz w:val="22"/>
                <w:szCs w:val="22"/>
                <w:rtl w:val="0"/>
              </w:rPr>
              <w:t xml:space="preserve"> (75 % de casos) e informa a las familias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2">
            <w:pPr>
              <w:tabs>
                <w:tab w:val="left" w:pos="12049"/>
              </w:tabs>
              <w:jc w:val="center"/>
              <w:rPr>
                <w:sz w:val="22"/>
                <w:szCs w:val="22"/>
              </w:rPr>
            </w:pPr>
            <w:r w:rsidDel="00000000" w:rsidR="00000000" w:rsidRPr="00000000">
              <w:rPr>
                <w:sz w:val="22"/>
                <w:szCs w:val="22"/>
                <w:rtl w:val="0"/>
              </w:rPr>
              <w:t xml:space="preserve">J. Estudios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3">
            <w:pPr>
              <w:tabs>
                <w:tab w:val="left" w:pos="12049"/>
              </w:tabs>
              <w:rPr>
                <w:sz w:val="22"/>
                <w:szCs w:val="22"/>
              </w:rPr>
            </w:pPr>
            <w:r w:rsidDel="00000000" w:rsidR="00000000" w:rsidRPr="00000000">
              <w:rPr>
                <w:sz w:val="22"/>
                <w:szCs w:val="22"/>
                <w:rtl w:val="0"/>
              </w:rPr>
              <w:t xml:space="preserve"> En el 0-25% de los casos se aplica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4">
            <w:pPr>
              <w:tabs>
                <w:tab w:val="left" w:pos="12049"/>
              </w:tabs>
              <w:rPr>
                <w:sz w:val="22"/>
                <w:szCs w:val="22"/>
              </w:rPr>
            </w:pPr>
            <w:r w:rsidDel="00000000" w:rsidR="00000000" w:rsidRPr="00000000">
              <w:rPr>
                <w:sz w:val="22"/>
                <w:szCs w:val="22"/>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5">
            <w:pPr>
              <w:tabs>
                <w:tab w:val="left" w:pos="12049"/>
              </w:tabs>
              <w:rPr>
                <w:sz w:val="22"/>
                <w:szCs w:val="22"/>
              </w:rPr>
            </w:pPr>
            <w:r w:rsidDel="00000000" w:rsidR="00000000" w:rsidRPr="00000000">
              <w:rPr>
                <w:sz w:val="22"/>
                <w:szCs w:val="22"/>
                <w:rtl w:val="0"/>
              </w:rPr>
              <w:t xml:space="preserve"> 51-75%</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C6">
            <w:pPr>
              <w:tabs>
                <w:tab w:val="left" w:pos="12049"/>
              </w:tabs>
              <w:rPr>
                <w:sz w:val="22"/>
                <w:szCs w:val="22"/>
              </w:rPr>
            </w:pPr>
            <w:r w:rsidDel="00000000" w:rsidR="00000000" w:rsidRPr="00000000">
              <w:rPr>
                <w:sz w:val="22"/>
                <w:szCs w:val="22"/>
                <w:rtl w:val="0"/>
              </w:rPr>
              <w:t xml:space="preserve"> 76-100%</w:t>
            </w:r>
          </w:p>
        </w:tc>
      </w:tr>
      <w:tr>
        <w:trPr>
          <w:cantSplit w:val="0"/>
          <w:trHeight w:val="2027" w:hRule="atLeast"/>
          <w:tblHeader w:val="0"/>
        </w:trPr>
        <w:tc>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9">
            <w:pPr>
              <w:tabs>
                <w:tab w:val="left" w:pos="12049"/>
              </w:tabs>
              <w:jc w:val="both"/>
              <w:rPr>
                <w:sz w:val="22"/>
                <w:szCs w:val="22"/>
              </w:rPr>
            </w:pPr>
            <w:r w:rsidDel="00000000" w:rsidR="00000000" w:rsidRPr="00000000">
              <w:rPr>
                <w:sz w:val="22"/>
                <w:szCs w:val="22"/>
                <w:rtl w:val="0"/>
              </w:rPr>
              <w:t xml:space="preserve">Las maestras PT, AL y Equipo Directivo colaboran con el Plan de choque contra la pasividad atendiendo a alumnado de forma puntual</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A">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B">
            <w:pPr>
              <w:tabs>
                <w:tab w:val="left" w:pos="12049"/>
              </w:tabs>
              <w:jc w:val="center"/>
              <w:rPr>
                <w:sz w:val="22"/>
                <w:szCs w:val="22"/>
              </w:rPr>
            </w:pPr>
            <w:r w:rsidDel="00000000" w:rsidR="00000000" w:rsidRPr="00000000">
              <w:rPr>
                <w:sz w:val="22"/>
                <w:szCs w:val="22"/>
                <w:rtl w:val="0"/>
              </w:rPr>
              <w:t xml:space="preserve">Maestras PT, AL y E. directivo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C">
            <w:pPr>
              <w:tabs>
                <w:tab w:val="left" w:pos="12049"/>
              </w:tabs>
              <w:jc w:val="both"/>
              <w:rPr>
                <w:sz w:val="22"/>
                <w:szCs w:val="22"/>
              </w:rPr>
            </w:pPr>
            <w:r w:rsidDel="00000000" w:rsidR="00000000" w:rsidRPr="00000000">
              <w:rPr>
                <w:sz w:val="22"/>
                <w:szCs w:val="22"/>
                <w:rtl w:val="0"/>
              </w:rPr>
              <w:t xml:space="preserve">El profesorado implicado </w:t>
            </w:r>
            <w:r w:rsidDel="00000000" w:rsidR="00000000" w:rsidRPr="00000000">
              <w:rPr>
                <w:b w:val="1"/>
                <w:sz w:val="22"/>
                <w:szCs w:val="22"/>
                <w:rtl w:val="0"/>
              </w:rPr>
              <w:t xml:space="preserve">cuenta con recursos</w:t>
            </w:r>
            <w:r w:rsidDel="00000000" w:rsidR="00000000" w:rsidRPr="00000000">
              <w:rPr>
                <w:sz w:val="22"/>
                <w:szCs w:val="22"/>
                <w:rtl w:val="0"/>
              </w:rPr>
              <w:t xml:space="preserve"> fuera del aula (E. Directivo y maestras PT y AL) para atender alumnado pasivo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D">
            <w:pPr>
              <w:tabs>
                <w:tab w:val="left" w:pos="12049"/>
              </w:tabs>
              <w:jc w:val="center"/>
              <w:rPr>
                <w:sz w:val="22"/>
                <w:szCs w:val="22"/>
              </w:rPr>
            </w:pPr>
            <w:r w:rsidDel="00000000" w:rsidR="00000000" w:rsidRPr="00000000">
              <w:rPr>
                <w:sz w:val="22"/>
                <w:szCs w:val="22"/>
                <w:rtl w:val="0"/>
              </w:rPr>
              <w:t xml:space="preserve">J. Estudios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E">
            <w:pPr>
              <w:tabs>
                <w:tab w:val="left" w:pos="12049"/>
              </w:tabs>
              <w:rPr>
                <w:sz w:val="22"/>
                <w:szCs w:val="22"/>
              </w:rPr>
            </w:pPr>
            <w:r w:rsidDel="00000000" w:rsidR="00000000" w:rsidRPr="00000000">
              <w:rPr>
                <w:sz w:val="22"/>
                <w:szCs w:val="22"/>
                <w:rtl w:val="0"/>
              </w:rPr>
              <w:t xml:space="preserve"> En el 0-25% cuenta con recursos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CF">
            <w:pPr>
              <w:tabs>
                <w:tab w:val="left" w:pos="12049"/>
              </w:tabs>
              <w:rPr>
                <w:sz w:val="22"/>
                <w:szCs w:val="22"/>
              </w:rPr>
            </w:pPr>
            <w:r w:rsidDel="00000000" w:rsidR="00000000" w:rsidRPr="00000000">
              <w:rPr>
                <w:sz w:val="22"/>
                <w:szCs w:val="22"/>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D0">
            <w:pPr>
              <w:tabs>
                <w:tab w:val="left" w:pos="12049"/>
              </w:tabs>
              <w:rPr>
                <w:sz w:val="22"/>
                <w:szCs w:val="22"/>
              </w:rPr>
            </w:pPr>
            <w:r w:rsidDel="00000000" w:rsidR="00000000" w:rsidRPr="00000000">
              <w:rPr>
                <w:sz w:val="22"/>
                <w:szCs w:val="22"/>
                <w:rtl w:val="0"/>
              </w:rPr>
              <w:t xml:space="preserve"> 51-75%</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D1">
            <w:pPr>
              <w:tabs>
                <w:tab w:val="left" w:pos="12049"/>
              </w:tabs>
              <w:rPr>
                <w:sz w:val="22"/>
                <w:szCs w:val="22"/>
              </w:rPr>
            </w:pPr>
            <w:r w:rsidDel="00000000" w:rsidR="00000000" w:rsidRPr="00000000">
              <w:rPr>
                <w:sz w:val="22"/>
                <w:szCs w:val="22"/>
                <w:rtl w:val="0"/>
              </w:rPr>
              <w:t xml:space="preserve"> 76-100%</w:t>
            </w:r>
          </w:p>
        </w:tc>
      </w:tr>
      <w:tr>
        <w:trPr>
          <w:cantSplit w:val="0"/>
          <w:trHeight w:val="460" w:hRule="atLeast"/>
          <w:tblHeader w:val="0"/>
        </w:trPr>
        <w:tc>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tc>
        <w:tc>
          <w:tcPr>
            <w:gridSpan w:val="10"/>
            <w:tcBorders>
              <w:top w:color="000000" w:space="0" w:sz="0" w:val="nil"/>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1D4">
            <w:pPr>
              <w:tabs>
                <w:tab w:val="left" w:pos="12049"/>
              </w:tabs>
              <w:rPr>
                <w:b w:val="1"/>
                <w:color w:val="ffffff"/>
                <w:sz w:val="22"/>
                <w:szCs w:val="22"/>
              </w:rPr>
            </w:pPr>
            <w:r w:rsidDel="00000000" w:rsidR="00000000" w:rsidRPr="00000000">
              <w:rPr>
                <w:b w:val="1"/>
                <w:color w:val="ffffff"/>
                <w:sz w:val="22"/>
                <w:szCs w:val="22"/>
                <w:rtl w:val="0"/>
              </w:rPr>
              <w:t xml:space="preserve">ACTUACIÓN 3: Gamificación de conductas relacionados con actitud y hábito de trabajo en Infantil y Primaria</w:t>
            </w:r>
          </w:p>
        </w:tc>
      </w:tr>
      <w:tr>
        <w:trPr>
          <w:cantSplit w:val="0"/>
          <w:trHeight w:val="920" w:hRule="atLeast"/>
          <w:tblHeader w:val="0"/>
        </w:trPr>
        <w:tc>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76" w:lineRule="auto"/>
              <w:rPr>
                <w:b w:val="1"/>
                <w:color w:val="ffffff"/>
                <w:sz w:val="22"/>
                <w:szCs w:val="22"/>
              </w:rPr>
            </w:pP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DF">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0">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1">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2">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3">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5"/>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E4">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1E5">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355" w:hRule="atLeast"/>
          <w:tblHeader w:val="0"/>
        </w:trPr>
        <w:tc>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0">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1">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1F2">
            <w:pPr>
              <w:tabs>
                <w:tab w:val="left" w:pos="12049"/>
              </w:tabs>
              <w:rPr>
                <w:b w:val="1"/>
                <w:sz w:val="20"/>
                <w:szCs w:val="20"/>
              </w:rPr>
            </w:pPr>
            <w:r w:rsidDel="00000000" w:rsidR="00000000" w:rsidRPr="00000000">
              <w:rPr>
                <w:b w:val="1"/>
                <w:sz w:val="20"/>
                <w:szCs w:val="20"/>
                <w:rtl w:val="0"/>
              </w:rPr>
              <w:t xml:space="preserve">3</w:t>
            </w:r>
          </w:p>
        </w:tc>
        <w:tc>
          <w:tcPr>
            <w:gridSpan w:val="2"/>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1F3">
            <w:pPr>
              <w:tabs>
                <w:tab w:val="left" w:pos="12049"/>
              </w:tabs>
              <w:rPr>
                <w:b w:val="1"/>
                <w:sz w:val="20"/>
                <w:szCs w:val="20"/>
              </w:rPr>
            </w:pPr>
            <w:r w:rsidDel="00000000" w:rsidR="00000000" w:rsidRPr="00000000">
              <w:rPr>
                <w:b w:val="1"/>
                <w:sz w:val="20"/>
                <w:szCs w:val="20"/>
                <w:rtl w:val="0"/>
              </w:rPr>
              <w:t xml:space="preserve">4</w:t>
            </w:r>
          </w:p>
        </w:tc>
      </w:tr>
      <w:tr>
        <w:trPr>
          <w:cantSplit w:val="0"/>
          <w:trHeight w:val="980" w:hRule="atLeast"/>
          <w:tblHeader w:val="0"/>
        </w:trPr>
        <w:tc>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6">
            <w:pPr>
              <w:tabs>
                <w:tab w:val="left" w:pos="12049"/>
              </w:tabs>
              <w:jc w:val="both"/>
              <w:rPr>
                <w:sz w:val="22"/>
                <w:szCs w:val="22"/>
              </w:rPr>
            </w:pPr>
            <w:r w:rsidDel="00000000" w:rsidR="00000000" w:rsidRPr="00000000">
              <w:rPr>
                <w:sz w:val="22"/>
                <w:szCs w:val="22"/>
                <w:rtl w:val="0"/>
              </w:rPr>
              <w:t xml:space="preserve">Inclusión de realización de tareas en sistema de gamificación del centro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7">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8">
            <w:pPr>
              <w:tabs>
                <w:tab w:val="left" w:pos="12049"/>
              </w:tabs>
              <w:jc w:val="center"/>
              <w:rPr>
                <w:sz w:val="22"/>
                <w:szCs w:val="22"/>
              </w:rPr>
            </w:pPr>
            <w:r w:rsidDel="00000000" w:rsidR="00000000" w:rsidRPr="00000000">
              <w:rPr>
                <w:sz w:val="22"/>
                <w:szCs w:val="22"/>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9">
            <w:pPr>
              <w:tabs>
                <w:tab w:val="left" w:pos="12049"/>
              </w:tabs>
              <w:jc w:val="both"/>
              <w:rPr>
                <w:sz w:val="22"/>
                <w:szCs w:val="22"/>
              </w:rPr>
            </w:pPr>
            <w:r w:rsidDel="00000000" w:rsidR="00000000" w:rsidRPr="00000000">
              <w:rPr>
                <w:sz w:val="22"/>
                <w:szCs w:val="22"/>
                <w:rtl w:val="0"/>
              </w:rPr>
              <w:t xml:space="preserve">El profesorado utiliza </w:t>
            </w:r>
            <w:r w:rsidDel="00000000" w:rsidR="00000000" w:rsidRPr="00000000">
              <w:rPr>
                <w:b w:val="1"/>
                <w:sz w:val="22"/>
                <w:szCs w:val="22"/>
                <w:rtl w:val="0"/>
              </w:rPr>
              <w:t xml:space="preserve">habitualmente</w:t>
            </w:r>
            <w:r w:rsidDel="00000000" w:rsidR="00000000" w:rsidRPr="00000000">
              <w:rPr>
                <w:sz w:val="22"/>
                <w:szCs w:val="22"/>
                <w:rtl w:val="0"/>
              </w:rPr>
              <w:t xml:space="preserve"> (dos o más veces por semana a cada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A">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B">
            <w:pPr>
              <w:tabs>
                <w:tab w:val="left" w:pos="12049"/>
              </w:tabs>
              <w:rPr>
                <w:sz w:val="22"/>
                <w:szCs w:val="22"/>
              </w:rPr>
            </w:pPr>
            <w:r w:rsidDel="00000000" w:rsidR="00000000" w:rsidRPr="00000000">
              <w:rPr>
                <w:sz w:val="22"/>
                <w:szCs w:val="22"/>
                <w:rtl w:val="0"/>
              </w:rPr>
              <w:t xml:space="preserve"> Menos de 1 vez/ semana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C">
            <w:pPr>
              <w:tabs>
                <w:tab w:val="left" w:pos="12049"/>
              </w:tabs>
              <w:rPr>
                <w:sz w:val="22"/>
                <w:szCs w:val="22"/>
              </w:rPr>
            </w:pPr>
            <w:r w:rsidDel="00000000" w:rsidR="00000000" w:rsidRPr="00000000">
              <w:rPr>
                <w:sz w:val="22"/>
                <w:szCs w:val="22"/>
                <w:rtl w:val="0"/>
              </w:rPr>
              <w:t xml:space="preserve"> 1 vez/ seman</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FD">
            <w:pPr>
              <w:tabs>
                <w:tab w:val="left" w:pos="12049"/>
              </w:tabs>
              <w:rPr>
                <w:sz w:val="22"/>
                <w:szCs w:val="22"/>
              </w:rPr>
            </w:pPr>
            <w:r w:rsidDel="00000000" w:rsidR="00000000" w:rsidRPr="00000000">
              <w:rPr>
                <w:sz w:val="22"/>
                <w:szCs w:val="22"/>
                <w:rtl w:val="0"/>
              </w:rPr>
              <w:t xml:space="preserve"> 2 veces/ semana</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FE">
            <w:pPr>
              <w:tabs>
                <w:tab w:val="left" w:pos="12049"/>
              </w:tabs>
              <w:rPr>
                <w:sz w:val="22"/>
                <w:szCs w:val="22"/>
              </w:rPr>
            </w:pPr>
            <w:r w:rsidDel="00000000" w:rsidR="00000000" w:rsidRPr="00000000">
              <w:rPr>
                <w:sz w:val="22"/>
                <w:szCs w:val="22"/>
                <w:rtl w:val="0"/>
              </w:rPr>
              <w:t xml:space="preserve"> Más de 2 veces/ semana</w:t>
            </w:r>
          </w:p>
        </w:tc>
      </w:tr>
      <w:tr>
        <w:trPr>
          <w:cantSplit w:val="0"/>
          <w:trHeight w:val="240" w:hRule="atLeast"/>
          <w:tblHeader w:val="0"/>
        </w:trPr>
        <w:tc>
          <w:tcPr>
            <w:gridSpan w:val="10"/>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00">
            <w:pPr>
              <w:tabs>
                <w:tab w:val="left" w:pos="12049"/>
              </w:tabs>
              <w:rPr>
                <w:color w:val="ffffff"/>
                <w:sz w:val="22"/>
                <w:szCs w:val="22"/>
              </w:rPr>
            </w:pPr>
            <w:r w:rsidDel="00000000" w:rsidR="00000000" w:rsidRPr="00000000">
              <w:rPr>
                <w:b w:val="1"/>
                <w:color w:val="ffffff"/>
                <w:sz w:val="22"/>
                <w:szCs w:val="22"/>
                <w:rtl w:val="0"/>
              </w:rPr>
              <w:t xml:space="preserve">PLAN DE MEJORA DE LA EXPRESIÓN ORAL EN PRIMARIA</w:t>
            </w:r>
            <w:r w:rsidDel="00000000" w:rsidR="00000000" w:rsidRPr="00000000">
              <w:rPr>
                <w:rtl w:val="0"/>
              </w:rPr>
            </w:r>
          </w:p>
        </w:tc>
      </w:tr>
    </w:tbl>
    <w:p w:rsidR="00000000" w:rsidDel="00000000" w:rsidP="00000000" w:rsidRDefault="00000000" w:rsidRPr="00000000" w14:paraId="0000020A">
      <w:pPr>
        <w:tabs>
          <w:tab w:val="right" w:pos="13994"/>
        </w:tabs>
        <w:spacing w:before="120" w:lineRule="auto"/>
        <w:rPr>
          <w:b w:val="1"/>
        </w:rPr>
      </w:pPr>
      <w:r w:rsidDel="00000000" w:rsidR="00000000" w:rsidRPr="00000000">
        <w:rPr>
          <w:rtl w:val="0"/>
        </w:rPr>
      </w:r>
    </w:p>
    <w:tbl>
      <w:tblPr>
        <w:tblStyle w:val="Table10"/>
        <w:tblW w:w="14908.0" w:type="dxa"/>
        <w:jc w:val="left"/>
        <w:tblInd w:w="-120.0" w:type="dxa"/>
        <w:tblLayout w:type="fixed"/>
        <w:tblLook w:val="0000"/>
      </w:tblPr>
      <w:tblGrid>
        <w:gridCol w:w="14908"/>
        <w:tblGridChange w:id="0">
          <w:tblGrid>
            <w:gridCol w:w="14908"/>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tabs>
                <w:tab w:val="left" w:pos="12049"/>
              </w:tabs>
              <w:rPr>
                <w:sz w:val="22"/>
                <w:szCs w:val="22"/>
              </w:rPr>
            </w:pPr>
            <w:r w:rsidDel="00000000" w:rsidR="00000000" w:rsidRPr="00000000">
              <w:rPr>
                <w:b w:val="1"/>
                <w:sz w:val="22"/>
                <w:szCs w:val="22"/>
                <w:rtl w:val="0"/>
              </w:rPr>
              <w:t xml:space="preserve">OBJETIVO</w:t>
            </w:r>
            <w:r w:rsidDel="00000000" w:rsidR="00000000" w:rsidRPr="00000000">
              <w:rPr>
                <w:sz w:val="22"/>
                <w:szCs w:val="22"/>
                <w:rtl w:val="0"/>
              </w:rPr>
              <w:t xml:space="preserve">: Mejorar significativamente la expresión oral en relación a la evaluación inicial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tabs>
                <w:tab w:val="left" w:pos="12049"/>
              </w:tabs>
              <w:rPr>
                <w:sz w:val="22"/>
                <w:szCs w:val="22"/>
              </w:rPr>
            </w:pPr>
            <w:r w:rsidDel="00000000" w:rsidR="00000000" w:rsidRPr="00000000">
              <w:rPr>
                <w:b w:val="1"/>
                <w:sz w:val="22"/>
                <w:szCs w:val="22"/>
                <w:rtl w:val="0"/>
              </w:rPr>
              <w:t xml:space="preserve">INDICADOR DE LOGRO:</w:t>
            </w:r>
            <w:r w:rsidDel="00000000" w:rsidR="00000000" w:rsidRPr="00000000">
              <w:rPr>
                <w:sz w:val="22"/>
                <w:szCs w:val="22"/>
                <w:rtl w:val="0"/>
              </w:rPr>
              <w:t xml:space="preserve"> El 75 % del alumnado de Primaria (excluidos absentistas) mejora significativamente (más de 10 %) en claridad, estructuración de ideas, orden y competencias persuasivas</w:t>
            </w:r>
            <w:r w:rsidDel="00000000" w:rsidR="00000000" w:rsidRPr="00000000">
              <w:rPr>
                <w:sz w:val="22"/>
                <w:szCs w:val="22"/>
                <w:vertAlign w:val="superscript"/>
              </w:rPr>
              <w:footnoteReference w:customMarkFollows="0" w:id="3"/>
            </w:r>
            <w:r w:rsidDel="00000000" w:rsidR="00000000" w:rsidRPr="00000000">
              <w:rPr>
                <w:rtl w:val="0"/>
              </w:rPr>
            </w:r>
          </w:p>
        </w:tc>
      </w:tr>
    </w:tbl>
    <w:p w:rsidR="00000000" w:rsidDel="00000000" w:rsidP="00000000" w:rsidRDefault="00000000" w:rsidRPr="00000000" w14:paraId="0000020D">
      <w:pPr>
        <w:tabs>
          <w:tab w:val="left" w:pos="12049"/>
        </w:tabs>
        <w:rPr>
          <w:sz w:val="2"/>
          <w:szCs w:val="2"/>
        </w:rPr>
      </w:pPr>
      <w:r w:rsidDel="00000000" w:rsidR="00000000" w:rsidRPr="00000000">
        <w:rPr>
          <w:rtl w:val="0"/>
        </w:rPr>
      </w:r>
    </w:p>
    <w:tbl>
      <w:tblPr>
        <w:tblStyle w:val="Table11"/>
        <w:tblW w:w="14941.000000000002" w:type="dxa"/>
        <w:jc w:val="left"/>
        <w:tblInd w:w="-115.0" w:type="dxa"/>
        <w:tblLayout w:type="fixed"/>
        <w:tblLook w:val="0000"/>
      </w:tblPr>
      <w:tblGrid>
        <w:gridCol w:w="3798"/>
        <w:gridCol w:w="1839"/>
        <w:gridCol w:w="1842"/>
        <w:gridCol w:w="2268"/>
        <w:gridCol w:w="1843"/>
        <w:gridCol w:w="851"/>
        <w:gridCol w:w="992"/>
        <w:gridCol w:w="709"/>
        <w:gridCol w:w="799"/>
        <w:tblGridChange w:id="0">
          <w:tblGrid>
            <w:gridCol w:w="3798"/>
            <w:gridCol w:w="1839"/>
            <w:gridCol w:w="1842"/>
            <w:gridCol w:w="2268"/>
            <w:gridCol w:w="1843"/>
            <w:gridCol w:w="851"/>
            <w:gridCol w:w="992"/>
            <w:gridCol w:w="709"/>
            <w:gridCol w:w="799"/>
          </w:tblGrid>
        </w:tblGridChange>
      </w:tblGrid>
      <w:tr>
        <w:trPr>
          <w:cantSplit w:val="0"/>
          <w:trHeight w:val="28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0E">
            <w:pPr>
              <w:tabs>
                <w:tab w:val="left" w:pos="12049"/>
              </w:tabs>
              <w:rPr>
                <w:color w:val="ffffff"/>
                <w:sz w:val="22"/>
                <w:szCs w:val="22"/>
              </w:rPr>
            </w:pPr>
            <w:r w:rsidDel="00000000" w:rsidR="00000000" w:rsidRPr="00000000">
              <w:rPr>
                <w:b w:val="1"/>
                <w:color w:val="ffffff"/>
                <w:sz w:val="22"/>
                <w:szCs w:val="22"/>
                <w:rtl w:val="0"/>
              </w:rPr>
              <w:t xml:space="preserve">ACTUACIÓN 1:</w:t>
            </w:r>
            <w:r w:rsidDel="00000000" w:rsidR="00000000" w:rsidRPr="00000000">
              <w:rPr>
                <w:color w:val="ffffff"/>
                <w:sz w:val="22"/>
                <w:szCs w:val="22"/>
                <w:rtl w:val="0"/>
              </w:rPr>
              <w:t xml:space="preserve"> </w:t>
            </w:r>
            <w:r w:rsidDel="00000000" w:rsidR="00000000" w:rsidRPr="00000000">
              <w:rPr>
                <w:b w:val="1"/>
                <w:color w:val="ffffff"/>
                <w:sz w:val="22"/>
                <w:szCs w:val="22"/>
                <w:rtl w:val="0"/>
              </w:rPr>
              <w:t xml:space="preserve">Exposiciones orales del Proyecto Cervantina</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17">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18">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219">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1A">
            <w:pPr>
              <w:tabs>
                <w:tab w:val="left" w:pos="12049"/>
              </w:tabs>
              <w:jc w:val="center"/>
              <w:rPr>
                <w:sz w:val="20"/>
                <w:szCs w:val="20"/>
              </w:rPr>
            </w:pPr>
            <w:r w:rsidDel="00000000" w:rsidR="00000000" w:rsidRPr="00000000">
              <w:rPr>
                <w:sz w:val="20"/>
                <w:szCs w:val="20"/>
                <w:rtl w:val="0"/>
              </w:rPr>
              <w:t xml:space="preserve">RESPONSABLE</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1B">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1C">
            <w:pPr>
              <w:tabs>
                <w:tab w:val="left" w:pos="12049"/>
              </w:tabs>
              <w:jc w:val="center"/>
              <w:rPr>
                <w:sz w:val="20"/>
                <w:szCs w:val="20"/>
              </w:rPr>
            </w:pPr>
            <w:r w:rsidDel="00000000" w:rsidR="00000000" w:rsidRPr="00000000">
              <w:rPr>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1D">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21E">
            <w:pPr>
              <w:tabs>
                <w:tab w:val="left" w:pos="12049"/>
              </w:tabs>
              <w:jc w:val="center"/>
              <w:rPr>
                <w:sz w:val="20"/>
                <w:szCs w:val="20"/>
              </w:rPr>
            </w:pPr>
            <w:r w:rsidDel="00000000" w:rsidR="00000000" w:rsidRPr="00000000">
              <w:rPr>
                <w:sz w:val="20"/>
                <w:szCs w:val="20"/>
                <w:rtl w:val="0"/>
              </w:rPr>
              <w:t xml:space="preserve">TAREA</w:t>
            </w:r>
          </w:p>
        </w:tc>
      </w:tr>
      <w:tr>
        <w:trPr>
          <w:cantSplit w:val="0"/>
          <w:trHeight w:val="34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27">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28">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29">
            <w:pPr>
              <w:tabs>
                <w:tab w:val="left" w:pos="12049"/>
              </w:tabs>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22A">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B">
            <w:pPr>
              <w:tabs>
                <w:tab w:val="left" w:pos="12049"/>
              </w:tabs>
              <w:jc w:val="both"/>
              <w:rPr>
                <w:sz w:val="22"/>
                <w:szCs w:val="22"/>
              </w:rPr>
            </w:pPr>
            <w:r w:rsidDel="00000000" w:rsidR="00000000" w:rsidRPr="00000000">
              <w:rPr>
                <w:sz w:val="22"/>
                <w:szCs w:val="22"/>
                <w:rtl w:val="0"/>
              </w:rPr>
              <w:t xml:space="preserve">Participación de todo el alumnado en actividades que impliquen tareas orales diversas  ( cuentos, poemas, telediario, entrevistas…)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C">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2D">
            <w:pPr>
              <w:tabs>
                <w:tab w:val="left" w:pos="12049"/>
              </w:tabs>
              <w:jc w:val="center"/>
              <w:rPr>
                <w:sz w:val="22"/>
                <w:szCs w:val="22"/>
              </w:rPr>
            </w:pPr>
            <w:r w:rsidDel="00000000" w:rsidR="00000000" w:rsidRPr="00000000">
              <w:rPr>
                <w:rtl w:val="0"/>
              </w:rPr>
            </w:r>
          </w:p>
          <w:p w:rsidR="00000000" w:rsidDel="00000000" w:rsidP="00000000" w:rsidRDefault="00000000" w:rsidRPr="00000000" w14:paraId="0000022E">
            <w:pPr>
              <w:tabs>
                <w:tab w:val="left" w:pos="12049"/>
              </w:tabs>
              <w:rPr>
                <w:sz w:val="22"/>
                <w:szCs w:val="22"/>
              </w:rPr>
            </w:pPr>
            <w:r w:rsidDel="00000000" w:rsidR="00000000" w:rsidRPr="00000000">
              <w:rPr>
                <w:sz w:val="22"/>
                <w:szCs w:val="22"/>
                <w:rtl w:val="0"/>
              </w:rPr>
              <w:t xml:space="preserve"> Maestr@s tutores</w:t>
            </w:r>
          </w:p>
          <w:p w:rsidR="00000000" w:rsidDel="00000000" w:rsidP="00000000" w:rsidRDefault="00000000" w:rsidRPr="00000000" w14:paraId="0000022F">
            <w:pPr>
              <w:tabs>
                <w:tab w:val="left" w:pos="12049"/>
              </w:tabs>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0">
            <w:pPr>
              <w:tabs>
                <w:tab w:val="left" w:pos="12049"/>
              </w:tabs>
              <w:jc w:val="both"/>
              <w:rPr>
                <w:sz w:val="22"/>
                <w:szCs w:val="22"/>
              </w:rPr>
            </w:pPr>
            <w:r w:rsidDel="00000000" w:rsidR="00000000" w:rsidRPr="00000000">
              <w:rPr>
                <w:sz w:val="22"/>
                <w:szCs w:val="22"/>
                <w:rtl w:val="0"/>
              </w:rPr>
              <w:t xml:space="preserve">El 75% del alumnado participa en alguna tarea trimestral de este tipo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1">
            <w:pPr>
              <w:tabs>
                <w:tab w:val="left" w:pos="12049"/>
              </w:tabs>
              <w:jc w:val="center"/>
              <w:rPr>
                <w:sz w:val="22"/>
                <w:szCs w:val="22"/>
              </w:rPr>
            </w:pPr>
            <w:r w:rsidDel="00000000" w:rsidR="00000000" w:rsidRPr="00000000">
              <w:rPr>
                <w:sz w:val="22"/>
                <w:szCs w:val="22"/>
                <w:rtl w:val="0"/>
              </w:rPr>
              <w:t xml:space="preserve">Jefa de Estudios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2">
            <w:pPr>
              <w:tabs>
                <w:tab w:val="left" w:pos="12049"/>
              </w:tabs>
              <w:rPr>
                <w:sz w:val="22"/>
                <w:szCs w:val="22"/>
              </w:rPr>
            </w:pPr>
            <w:r w:rsidDel="00000000" w:rsidR="00000000" w:rsidRPr="00000000">
              <w:rPr>
                <w:sz w:val="22"/>
                <w:szCs w:val="22"/>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3">
            <w:pPr>
              <w:tabs>
                <w:tab w:val="left" w:pos="12049"/>
              </w:tabs>
              <w:rPr>
                <w:sz w:val="22"/>
                <w:szCs w:val="22"/>
              </w:rPr>
            </w:pPr>
            <w:r w:rsidDel="00000000" w:rsidR="00000000" w:rsidRPr="00000000">
              <w:rPr>
                <w:sz w:val="22"/>
                <w:szCs w:val="22"/>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4">
            <w:pPr>
              <w:tabs>
                <w:tab w:val="left" w:pos="12049"/>
              </w:tabs>
              <w:rPr>
                <w:sz w:val="22"/>
                <w:szCs w:val="22"/>
              </w:rPr>
            </w:pPr>
            <w:r w:rsidDel="00000000" w:rsidR="00000000" w:rsidRPr="00000000">
              <w:rPr>
                <w:sz w:val="22"/>
                <w:szCs w:val="22"/>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tabs>
                <w:tab w:val="left" w:pos="12049"/>
              </w:tabs>
              <w:rPr>
                <w:sz w:val="22"/>
                <w:szCs w:val="22"/>
              </w:rPr>
            </w:pPr>
            <w:r w:rsidDel="00000000" w:rsidR="00000000" w:rsidRPr="00000000">
              <w:rPr>
                <w:sz w:val="22"/>
                <w:szCs w:val="22"/>
                <w:rtl w:val="0"/>
              </w:rPr>
              <w:t xml:space="preserve"> 76-100%</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36">
            <w:pPr>
              <w:tabs>
                <w:tab w:val="left" w:pos="12049"/>
              </w:tabs>
              <w:jc w:val="both"/>
              <w:rPr>
                <w:sz w:val="22"/>
                <w:szCs w:val="22"/>
              </w:rPr>
            </w:pPr>
            <w:r w:rsidDel="00000000" w:rsidR="00000000" w:rsidRPr="00000000">
              <w:rPr>
                <w:sz w:val="22"/>
                <w:szCs w:val="22"/>
                <w:rtl w:val="0"/>
              </w:rPr>
              <w:t xml:space="preserve">Inclusión de realización de tareas de expresión oral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7">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8">
            <w:pPr>
              <w:tabs>
                <w:tab w:val="left" w:pos="12049"/>
              </w:tabs>
              <w:jc w:val="center"/>
              <w:rPr>
                <w:sz w:val="22"/>
                <w:szCs w:val="22"/>
              </w:rPr>
            </w:pPr>
            <w:r w:rsidDel="00000000" w:rsidR="00000000" w:rsidRPr="00000000">
              <w:rPr>
                <w:sz w:val="22"/>
                <w:szCs w:val="22"/>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9">
            <w:pPr>
              <w:tabs>
                <w:tab w:val="left" w:pos="12049"/>
              </w:tabs>
              <w:jc w:val="both"/>
              <w:rPr>
                <w:sz w:val="22"/>
                <w:szCs w:val="22"/>
              </w:rPr>
            </w:pPr>
            <w:r w:rsidDel="00000000" w:rsidR="00000000" w:rsidRPr="00000000">
              <w:rPr>
                <w:sz w:val="22"/>
                <w:szCs w:val="22"/>
                <w:rtl w:val="0"/>
              </w:rPr>
              <w:t xml:space="preserve">El profesorado utiliza habitualmente (dos o más veces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3A">
            <w:pPr>
              <w:tabs>
                <w:tab w:val="left" w:pos="12049"/>
              </w:tabs>
              <w:jc w:val="center"/>
              <w:rPr>
                <w:sz w:val="22"/>
                <w:szCs w:val="22"/>
              </w:rPr>
            </w:pPr>
            <w:r w:rsidDel="00000000" w:rsidR="00000000" w:rsidRPr="00000000">
              <w:rPr>
                <w:sz w:val="22"/>
                <w:szCs w:val="22"/>
                <w:rtl w:val="0"/>
              </w:rPr>
              <w:t xml:space="preserve">J. Estudios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B">
            <w:pPr>
              <w:tabs>
                <w:tab w:val="left" w:pos="12049"/>
              </w:tabs>
              <w:rPr>
                <w:sz w:val="22"/>
                <w:szCs w:val="22"/>
              </w:rPr>
            </w:pPr>
            <w:r w:rsidDel="00000000" w:rsidR="00000000" w:rsidRPr="00000000">
              <w:rPr>
                <w:sz w:val="22"/>
                <w:szCs w:val="22"/>
                <w:rtl w:val="0"/>
              </w:rPr>
              <w:t xml:space="preserve"> 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C">
            <w:pPr>
              <w:tabs>
                <w:tab w:val="left" w:pos="12049"/>
              </w:tabs>
              <w:rPr>
                <w:sz w:val="22"/>
                <w:szCs w:val="22"/>
              </w:rPr>
            </w:pPr>
            <w:r w:rsidDel="00000000" w:rsidR="00000000" w:rsidRPr="00000000">
              <w:rPr>
                <w:sz w:val="22"/>
                <w:szCs w:val="22"/>
                <w:rtl w:val="0"/>
              </w:rPr>
              <w:t xml:space="preserve"> 1 vez/ seman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D">
            <w:pPr>
              <w:tabs>
                <w:tab w:val="left" w:pos="12049"/>
              </w:tabs>
              <w:rPr>
                <w:sz w:val="22"/>
                <w:szCs w:val="22"/>
              </w:rPr>
            </w:pPr>
            <w:r w:rsidDel="00000000" w:rsidR="00000000" w:rsidRPr="00000000">
              <w:rPr>
                <w:sz w:val="22"/>
                <w:szCs w:val="22"/>
                <w:rtl w:val="0"/>
              </w:rPr>
              <w:t xml:space="preserve"> 2 veces/ semana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tabs>
                <w:tab w:val="left" w:pos="12049"/>
              </w:tabs>
              <w:rPr>
                <w:sz w:val="22"/>
                <w:szCs w:val="22"/>
              </w:rPr>
            </w:pPr>
            <w:r w:rsidDel="00000000" w:rsidR="00000000" w:rsidRPr="00000000">
              <w:rPr>
                <w:sz w:val="22"/>
                <w:szCs w:val="22"/>
                <w:rtl w:val="0"/>
              </w:rPr>
              <w:t xml:space="preserve"> Más de 2 veces/ semana</w:t>
            </w:r>
          </w:p>
        </w:tc>
      </w:tr>
      <w:tr>
        <w:trPr>
          <w:cantSplit w:val="0"/>
          <w:trHeight w:val="8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3F">
            <w:pPr>
              <w:tabs>
                <w:tab w:val="left" w:pos="12049"/>
              </w:tabs>
              <w:jc w:val="both"/>
              <w:rPr>
                <w:sz w:val="22"/>
                <w:szCs w:val="22"/>
              </w:rPr>
            </w:pPr>
            <w:r w:rsidDel="00000000" w:rsidR="00000000" w:rsidRPr="00000000">
              <w:rPr>
                <w:sz w:val="22"/>
                <w:szCs w:val="22"/>
                <w:rtl w:val="0"/>
              </w:rPr>
              <w:t xml:space="preserve">Concurso de exposiciones orales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0">
            <w:pPr>
              <w:tabs>
                <w:tab w:val="left" w:pos="12049"/>
              </w:tabs>
              <w:jc w:val="center"/>
              <w:rPr>
                <w:sz w:val="22"/>
                <w:szCs w:val="22"/>
              </w:rPr>
            </w:pPr>
            <w:r w:rsidDel="00000000" w:rsidR="00000000" w:rsidRPr="00000000">
              <w:rPr>
                <w:sz w:val="22"/>
                <w:szCs w:val="22"/>
                <w:rtl w:val="0"/>
              </w:rPr>
              <w:t xml:space="preserve">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1">
            <w:pPr>
              <w:tabs>
                <w:tab w:val="left" w:pos="12049"/>
              </w:tabs>
              <w:jc w:val="center"/>
              <w:rPr>
                <w:sz w:val="22"/>
                <w:szCs w:val="22"/>
              </w:rPr>
            </w:pPr>
            <w:r w:rsidDel="00000000" w:rsidR="00000000" w:rsidRPr="00000000">
              <w:rPr>
                <w:sz w:val="22"/>
                <w:szCs w:val="22"/>
                <w:rtl w:val="0"/>
              </w:rPr>
              <w:t xml:space="preserve">Maestr@s del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2">
            <w:pPr>
              <w:tabs>
                <w:tab w:val="left" w:pos="12049"/>
              </w:tabs>
              <w:jc w:val="both"/>
              <w:rPr>
                <w:sz w:val="22"/>
                <w:szCs w:val="22"/>
              </w:rPr>
            </w:pPr>
            <w:r w:rsidDel="00000000" w:rsidR="00000000" w:rsidRPr="00000000">
              <w:rPr>
                <w:sz w:val="22"/>
                <w:szCs w:val="22"/>
                <w:rtl w:val="0"/>
              </w:rPr>
              <w:t xml:space="preserve">El 30 % del alumnado participa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43">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4">
            <w:pPr>
              <w:tabs>
                <w:tab w:val="left" w:pos="12049"/>
              </w:tabs>
              <w:rPr>
                <w:sz w:val="22"/>
                <w:szCs w:val="22"/>
              </w:rPr>
            </w:pPr>
            <w:r w:rsidDel="00000000" w:rsidR="00000000" w:rsidRPr="00000000">
              <w:rPr>
                <w:sz w:val="22"/>
                <w:szCs w:val="22"/>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5">
            <w:pPr>
              <w:tabs>
                <w:tab w:val="left" w:pos="12049"/>
              </w:tabs>
              <w:rPr>
                <w:sz w:val="22"/>
                <w:szCs w:val="22"/>
              </w:rPr>
            </w:pPr>
            <w:r w:rsidDel="00000000" w:rsidR="00000000" w:rsidRPr="00000000">
              <w:rPr>
                <w:sz w:val="22"/>
                <w:szCs w:val="22"/>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6">
            <w:pPr>
              <w:tabs>
                <w:tab w:val="left" w:pos="12049"/>
              </w:tabs>
              <w:rPr>
                <w:sz w:val="22"/>
                <w:szCs w:val="22"/>
              </w:rPr>
            </w:pPr>
            <w:r w:rsidDel="00000000" w:rsidR="00000000" w:rsidRPr="00000000">
              <w:rPr>
                <w:sz w:val="22"/>
                <w:szCs w:val="22"/>
                <w:rtl w:val="0"/>
              </w:rPr>
              <w:t xml:space="preserve">20-29%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tabs>
                <w:tab w:val="left" w:pos="12049"/>
              </w:tabs>
              <w:rPr>
                <w:sz w:val="22"/>
                <w:szCs w:val="22"/>
              </w:rPr>
            </w:pPr>
            <w:r w:rsidDel="00000000" w:rsidR="00000000" w:rsidRPr="00000000">
              <w:rPr>
                <w:sz w:val="22"/>
                <w:szCs w:val="22"/>
                <w:rtl w:val="0"/>
              </w:rPr>
              <w:t xml:space="preserve">Más del 30 %</w:t>
            </w:r>
          </w:p>
        </w:tc>
      </w:tr>
    </w:tbl>
    <w:p w:rsidR="00000000" w:rsidDel="00000000" w:rsidP="00000000" w:rsidRDefault="00000000" w:rsidRPr="00000000" w14:paraId="00000248">
      <w:pPr>
        <w:tabs>
          <w:tab w:val="left" w:pos="12049"/>
        </w:tabs>
        <w:rPr>
          <w:sz w:val="2"/>
          <w:szCs w:val="2"/>
        </w:rPr>
      </w:pPr>
      <w:r w:rsidDel="00000000" w:rsidR="00000000" w:rsidRPr="00000000">
        <w:rPr>
          <w:rtl w:val="0"/>
        </w:rPr>
      </w:r>
    </w:p>
    <w:tbl>
      <w:tblPr>
        <w:tblStyle w:val="Table12"/>
        <w:tblW w:w="14953.0" w:type="dxa"/>
        <w:jc w:val="left"/>
        <w:tblInd w:w="-120.0" w:type="dxa"/>
        <w:tblLayout w:type="fixed"/>
        <w:tblLook w:val="0000"/>
      </w:tblPr>
      <w:tblGrid>
        <w:gridCol w:w="3515"/>
        <w:gridCol w:w="2127"/>
        <w:gridCol w:w="1842"/>
        <w:gridCol w:w="2268"/>
        <w:gridCol w:w="1843"/>
        <w:gridCol w:w="851"/>
        <w:gridCol w:w="992"/>
        <w:gridCol w:w="709"/>
        <w:gridCol w:w="806"/>
        <w:tblGridChange w:id="0">
          <w:tblGrid>
            <w:gridCol w:w="3515"/>
            <w:gridCol w:w="2127"/>
            <w:gridCol w:w="1842"/>
            <w:gridCol w:w="2268"/>
            <w:gridCol w:w="1843"/>
            <w:gridCol w:w="851"/>
            <w:gridCol w:w="992"/>
            <w:gridCol w:w="709"/>
            <w:gridCol w:w="806"/>
          </w:tblGrid>
        </w:tblGridChange>
      </w:tblGrid>
      <w:tr>
        <w:trPr>
          <w:cantSplit w:val="0"/>
          <w:trHeight w:val="26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49">
            <w:pPr>
              <w:tabs>
                <w:tab w:val="left" w:pos="12049"/>
              </w:tabs>
              <w:rPr>
                <w:color w:val="ffffff"/>
                <w:sz w:val="22"/>
                <w:szCs w:val="22"/>
              </w:rPr>
            </w:pPr>
            <w:r w:rsidDel="00000000" w:rsidR="00000000" w:rsidRPr="00000000">
              <w:rPr>
                <w:b w:val="1"/>
                <w:color w:val="ffffff"/>
                <w:sz w:val="22"/>
                <w:szCs w:val="22"/>
                <w:rtl w:val="0"/>
              </w:rPr>
              <w:t xml:space="preserve">ACTUACIÓN 2: Inclusión de exposiciones orales como medida de evaluación</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2">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3">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4">
            <w:pPr>
              <w:tabs>
                <w:tab w:val="left" w:pos="12049"/>
              </w:tabs>
              <w:jc w:val="center"/>
              <w:rPr>
                <w:sz w:val="20"/>
                <w:szCs w:val="20"/>
              </w:rPr>
            </w:pPr>
            <w:r w:rsidDel="00000000" w:rsidR="00000000" w:rsidRPr="00000000">
              <w:rPr>
                <w:sz w:val="20"/>
                <w:szCs w:val="20"/>
                <w:rtl w:val="0"/>
              </w:rPr>
              <w:t xml:space="preserve">RESPONSABLES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5">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6">
            <w:pPr>
              <w:tabs>
                <w:tab w:val="left" w:pos="12049"/>
              </w:tabs>
              <w:jc w:val="center"/>
              <w:rPr>
                <w:sz w:val="20"/>
                <w:szCs w:val="20"/>
              </w:rPr>
            </w:pPr>
            <w:r w:rsidDel="00000000" w:rsidR="00000000" w:rsidRPr="00000000">
              <w:rPr>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57">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258">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61">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62">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63">
            <w:pPr>
              <w:tabs>
                <w:tab w:val="left" w:pos="12049"/>
              </w:tabs>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264">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5">
            <w:pPr>
              <w:tabs>
                <w:tab w:val="left" w:pos="12049"/>
              </w:tabs>
              <w:rPr>
                <w:sz w:val="22"/>
                <w:szCs w:val="22"/>
              </w:rPr>
            </w:pPr>
            <w:r w:rsidDel="00000000" w:rsidR="00000000" w:rsidRPr="00000000">
              <w:rPr>
                <w:sz w:val="22"/>
                <w:szCs w:val="22"/>
                <w:rtl w:val="0"/>
              </w:rPr>
              <w:t xml:space="preserve">Diseño y calificación de exposiciones orales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6">
            <w:pPr>
              <w:tabs>
                <w:tab w:val="left" w:pos="12049"/>
              </w:tabs>
              <w:jc w:val="center"/>
              <w:rPr>
                <w:sz w:val="22"/>
                <w:szCs w:val="22"/>
              </w:rPr>
            </w:pPr>
            <w:r w:rsidDel="00000000" w:rsidR="00000000" w:rsidRPr="00000000">
              <w:rPr>
                <w:sz w:val="22"/>
                <w:szCs w:val="22"/>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7">
            <w:pPr>
              <w:tabs>
                <w:tab w:val="left" w:pos="12049"/>
              </w:tabs>
              <w:jc w:val="center"/>
              <w:rPr>
                <w:sz w:val="22"/>
                <w:szCs w:val="22"/>
              </w:rPr>
            </w:pPr>
            <w:r w:rsidDel="00000000" w:rsidR="00000000" w:rsidRPr="00000000">
              <w:rPr>
                <w:sz w:val="22"/>
                <w:szCs w:val="22"/>
                <w:rtl w:val="0"/>
              </w:rPr>
              <w:t xml:space="preserve">Maestras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8">
            <w:pPr>
              <w:tabs>
                <w:tab w:val="left" w:pos="12049"/>
              </w:tabs>
              <w:jc w:val="both"/>
              <w:rPr>
                <w:sz w:val="22"/>
                <w:szCs w:val="22"/>
              </w:rPr>
            </w:pPr>
            <w:r w:rsidDel="00000000" w:rsidR="00000000" w:rsidRPr="00000000">
              <w:rPr>
                <w:sz w:val="22"/>
                <w:szCs w:val="22"/>
                <w:rtl w:val="0"/>
              </w:rPr>
              <w:t xml:space="preserve">Las exposiciones orales forman parte de las actividades de aprendizaje integradas objeto de evaluación en al menos el área de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69">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A">
            <w:pPr>
              <w:tabs>
                <w:tab w:val="left" w:pos="12049"/>
              </w:tabs>
              <w:jc w:val="center"/>
              <w:rPr>
                <w:sz w:val="22"/>
                <w:szCs w:val="22"/>
              </w:rPr>
            </w:pPr>
            <w:r w:rsidDel="00000000" w:rsidR="00000000" w:rsidRPr="00000000">
              <w:rPr>
                <w:sz w:val="22"/>
                <w:szCs w:val="22"/>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B">
            <w:pPr>
              <w:tabs>
                <w:tab w:val="left" w:pos="12049"/>
              </w:tabs>
              <w:jc w:val="center"/>
              <w:rPr>
                <w:sz w:val="22"/>
                <w:szCs w:val="22"/>
              </w:rPr>
            </w:pPr>
            <w:r w:rsidDel="00000000" w:rsidR="00000000" w:rsidRPr="00000000">
              <w:rPr>
                <w:rtl w:val="0"/>
              </w:rPr>
            </w:r>
          </w:p>
          <w:p w:rsidR="00000000" w:rsidDel="00000000" w:rsidP="00000000" w:rsidRDefault="00000000" w:rsidRPr="00000000" w14:paraId="0000026C">
            <w:pPr>
              <w:tabs>
                <w:tab w:val="left" w:pos="12049"/>
              </w:tabs>
              <w:jc w:val="center"/>
              <w:rPr>
                <w:sz w:val="22"/>
                <w:szCs w:val="22"/>
              </w:rPr>
            </w:pPr>
            <w:r w:rsidDel="00000000" w:rsidR="00000000" w:rsidRPr="00000000">
              <w:rPr>
                <w:sz w:val="22"/>
                <w:szCs w:val="22"/>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D">
            <w:pPr>
              <w:tabs>
                <w:tab w:val="left" w:pos="12049"/>
              </w:tabs>
              <w:jc w:val="center"/>
              <w:rPr>
                <w:sz w:val="22"/>
                <w:szCs w:val="22"/>
              </w:rPr>
            </w:pPr>
            <w:r w:rsidDel="00000000" w:rsidR="00000000" w:rsidRPr="00000000">
              <w:rPr>
                <w:sz w:val="22"/>
                <w:szCs w:val="22"/>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tabs>
                <w:tab w:val="left" w:pos="12049"/>
              </w:tabs>
              <w:jc w:val="center"/>
              <w:rPr>
                <w:sz w:val="22"/>
                <w:szCs w:val="22"/>
              </w:rPr>
            </w:pPr>
            <w:r w:rsidDel="00000000" w:rsidR="00000000" w:rsidRPr="00000000">
              <w:rPr>
                <w:sz w:val="22"/>
                <w:szCs w:val="22"/>
                <w:rtl w:val="0"/>
              </w:rPr>
              <w:t xml:space="preserve"> 76-100%</w:t>
            </w:r>
          </w:p>
        </w:tc>
      </w:tr>
    </w:tbl>
    <w:p w:rsidR="00000000" w:rsidDel="00000000" w:rsidP="00000000" w:rsidRDefault="00000000" w:rsidRPr="00000000" w14:paraId="0000026F">
      <w:pPr>
        <w:tabs>
          <w:tab w:val="left" w:pos="12049"/>
        </w:tabs>
        <w:rPr>
          <w:sz w:val="2"/>
          <w:szCs w:val="2"/>
        </w:rPr>
      </w:pPr>
      <w:r w:rsidDel="00000000" w:rsidR="00000000" w:rsidRPr="00000000">
        <w:rPr>
          <w:rtl w:val="0"/>
        </w:rPr>
      </w:r>
    </w:p>
    <w:tbl>
      <w:tblPr>
        <w:tblStyle w:val="Table13"/>
        <w:tblW w:w="14935.0" w:type="dxa"/>
        <w:jc w:val="left"/>
        <w:tblInd w:w="-120.0" w:type="dxa"/>
        <w:tblLayout w:type="fixed"/>
        <w:tblLook w:val="0000"/>
      </w:tblPr>
      <w:tblGrid>
        <w:gridCol w:w="14935"/>
        <w:tblGridChange w:id="0">
          <w:tblGrid>
            <w:gridCol w:w="149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tabs>
                <w:tab w:val="left" w:pos="12049"/>
              </w:tabs>
              <w:rPr>
                <w:sz w:val="20"/>
                <w:szCs w:val="20"/>
              </w:rPr>
            </w:pPr>
            <w:bookmarkStart w:colFirst="0" w:colLast="0" w:name="_heading=h.3dy6vkm" w:id="6"/>
            <w:bookmarkEnd w:id="6"/>
            <w:r w:rsidDel="00000000" w:rsidR="00000000" w:rsidRPr="00000000">
              <w:rPr>
                <w:b w:val="1"/>
                <w:sz w:val="20"/>
                <w:szCs w:val="20"/>
                <w:rtl w:val="0"/>
              </w:rPr>
              <w:t xml:space="preserve">INSTRUMENTOS DE EVALUACIÓN: </w:t>
            </w:r>
            <w:r w:rsidDel="00000000" w:rsidR="00000000" w:rsidRPr="00000000">
              <w:rPr>
                <w:sz w:val="20"/>
                <w:szCs w:val="20"/>
                <w:rtl w:val="0"/>
              </w:rPr>
              <w:t xml:space="preserve">Listas de control sobre participación, uso de la gamificación, participación en concursos y registro de actividades computables para nota final de lengua  y Rúbrica de comunicación lingüística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71">
            <w:pPr>
              <w:tabs>
                <w:tab w:val="left" w:pos="12049"/>
              </w:tabs>
              <w:rPr>
                <w:color w:val="ffffff"/>
                <w:sz w:val="22"/>
                <w:szCs w:val="22"/>
              </w:rPr>
            </w:pPr>
            <w:r w:rsidDel="00000000" w:rsidR="00000000" w:rsidRPr="00000000">
              <w:rPr>
                <w:b w:val="1"/>
                <w:color w:val="ffffff"/>
                <w:sz w:val="22"/>
                <w:szCs w:val="22"/>
                <w:rtl w:val="0"/>
              </w:rPr>
              <w:t xml:space="preserve">RESULTADO FINAL:</w:t>
            </w:r>
            <w:r w:rsidDel="00000000" w:rsidR="00000000" w:rsidRPr="00000000">
              <w:rPr>
                <w:rtl w:val="0"/>
              </w:rPr>
            </w:r>
          </w:p>
        </w:tc>
      </w:tr>
    </w:tbl>
    <w:p w:rsidR="00000000" w:rsidDel="00000000" w:rsidP="00000000" w:rsidRDefault="00000000" w:rsidRPr="00000000" w14:paraId="00000272">
      <w:pPr>
        <w:tabs>
          <w:tab w:val="left" w:pos="12049"/>
        </w:tabs>
        <w:rPr/>
      </w:pPr>
      <w:r w:rsidDel="00000000" w:rsidR="00000000" w:rsidRPr="00000000">
        <w:rPr>
          <w:rtl w:val="0"/>
        </w:rPr>
      </w:r>
    </w:p>
    <w:tbl>
      <w:tblPr>
        <w:tblStyle w:val="Table14"/>
        <w:tblW w:w="14908.0" w:type="dxa"/>
        <w:jc w:val="left"/>
        <w:tblInd w:w="-120.0" w:type="dxa"/>
        <w:tblLayout w:type="fixed"/>
        <w:tblLook w:val="0000"/>
      </w:tblPr>
      <w:tblGrid>
        <w:gridCol w:w="3782"/>
        <w:gridCol w:w="2182"/>
        <w:gridCol w:w="1635"/>
        <w:gridCol w:w="130"/>
        <w:gridCol w:w="1566"/>
        <w:gridCol w:w="142"/>
        <w:gridCol w:w="1696"/>
        <w:gridCol w:w="142"/>
        <w:gridCol w:w="848"/>
        <w:gridCol w:w="849"/>
        <w:gridCol w:w="848"/>
        <w:gridCol w:w="142"/>
        <w:gridCol w:w="901"/>
        <w:gridCol w:w="27"/>
        <w:gridCol w:w="18"/>
        <w:tblGridChange w:id="0">
          <w:tblGrid>
            <w:gridCol w:w="3782"/>
            <w:gridCol w:w="2182"/>
            <w:gridCol w:w="1635"/>
            <w:gridCol w:w="130"/>
            <w:gridCol w:w="1566"/>
            <w:gridCol w:w="142"/>
            <w:gridCol w:w="1696"/>
            <w:gridCol w:w="142"/>
            <w:gridCol w:w="848"/>
            <w:gridCol w:w="849"/>
            <w:gridCol w:w="848"/>
            <w:gridCol w:w="142"/>
            <w:gridCol w:w="901"/>
            <w:gridCol w:w="27"/>
            <w:gridCol w:w="18"/>
          </w:tblGrid>
        </w:tblGridChange>
      </w:tblGrid>
      <w:tr>
        <w:trPr>
          <w:cantSplit w:val="0"/>
          <w:trHeight w:val="24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73">
            <w:pPr>
              <w:tabs>
                <w:tab w:val="left" w:pos="12049"/>
              </w:tabs>
              <w:rPr>
                <w:color w:val="ffffff"/>
                <w:sz w:val="22"/>
                <w:szCs w:val="22"/>
              </w:rPr>
            </w:pPr>
            <w:r w:rsidDel="00000000" w:rsidR="00000000" w:rsidRPr="00000000">
              <w:rPr>
                <w:b w:val="1"/>
                <w:color w:val="ffffff"/>
                <w:sz w:val="22"/>
                <w:szCs w:val="22"/>
                <w:rtl w:val="0"/>
              </w:rPr>
              <w:t xml:space="preserve">PLAN DE MEJORA DE LA LECTURA Y COMPRENSIÓN LECTORA</w:t>
            </w: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tabs>
                <w:tab w:val="left" w:pos="12049"/>
              </w:tabs>
              <w:rPr>
                <w:sz w:val="22"/>
                <w:szCs w:val="22"/>
              </w:rPr>
            </w:pPr>
            <w:r w:rsidDel="00000000" w:rsidR="00000000" w:rsidRPr="00000000">
              <w:rPr>
                <w:b w:val="1"/>
                <w:sz w:val="22"/>
                <w:szCs w:val="22"/>
                <w:rtl w:val="0"/>
              </w:rPr>
              <w:t xml:space="preserve">OBJETIVO</w:t>
            </w:r>
            <w:r w:rsidDel="00000000" w:rsidR="00000000" w:rsidRPr="00000000">
              <w:rPr>
                <w:sz w:val="22"/>
                <w:szCs w:val="22"/>
                <w:rtl w:val="0"/>
              </w:rPr>
              <w:t xml:space="preserve">: Mejorar significativamente la comprensión lectora en relación a la evaluación inicial</w:t>
            </w:r>
          </w:p>
          <w:p w:rsidR="00000000" w:rsidDel="00000000" w:rsidP="00000000" w:rsidRDefault="00000000" w:rsidRPr="00000000" w14:paraId="00000281">
            <w:pPr>
              <w:tabs>
                <w:tab w:val="left" w:pos="12049"/>
              </w:tabs>
              <w:rPr>
                <w:sz w:val="22"/>
                <w:szCs w:val="22"/>
              </w:rPr>
            </w:pP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tabs>
                <w:tab w:val="left" w:pos="12049"/>
              </w:tabs>
              <w:rPr>
                <w:sz w:val="22"/>
                <w:szCs w:val="22"/>
              </w:rPr>
            </w:pPr>
            <w:r w:rsidDel="00000000" w:rsidR="00000000" w:rsidRPr="00000000">
              <w:rPr>
                <w:b w:val="1"/>
                <w:sz w:val="22"/>
                <w:szCs w:val="22"/>
                <w:rtl w:val="0"/>
              </w:rPr>
              <w:t xml:space="preserve">INDICADOR DE LOGRO:</w:t>
            </w:r>
            <w:r w:rsidDel="00000000" w:rsidR="00000000" w:rsidRPr="00000000">
              <w:rPr>
                <w:sz w:val="22"/>
                <w:szCs w:val="22"/>
                <w:rtl w:val="0"/>
              </w:rPr>
              <w:t xml:space="preserve"> El 75 % del alumnado de Primaria (excluidos absentistas) mejora significativamente (más de 10 %) en velocidad lectora, entonación, y comprensión lectora. </w:t>
            </w:r>
            <w:r w:rsidDel="00000000" w:rsidR="00000000" w:rsidRPr="00000000">
              <w:rPr>
                <w:sz w:val="22"/>
                <w:szCs w:val="22"/>
                <w:vertAlign w:val="superscript"/>
              </w:rPr>
              <w:footnoteReference w:customMarkFollows="0" w:id="4"/>
            </w:r>
            <w:r w:rsidDel="00000000" w:rsidR="00000000" w:rsidRPr="00000000">
              <w:rPr>
                <w:rtl w:val="0"/>
              </w:rPr>
            </w:r>
          </w:p>
          <w:p w:rsidR="00000000" w:rsidDel="00000000" w:rsidP="00000000" w:rsidRDefault="00000000" w:rsidRPr="00000000" w14:paraId="0000028F">
            <w:pPr>
              <w:tabs>
                <w:tab w:val="left" w:pos="12049"/>
              </w:tabs>
              <w:rPr>
                <w:sz w:val="22"/>
                <w:szCs w:val="22"/>
              </w:rPr>
            </w:pPr>
            <w:r w:rsidDel="00000000" w:rsidR="00000000" w:rsidRPr="00000000">
              <w:rPr>
                <w:rtl w:val="0"/>
              </w:rPr>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9C">
            <w:pPr>
              <w:tabs>
                <w:tab w:val="left" w:pos="12049"/>
              </w:tabs>
              <w:rPr>
                <w:b w:val="1"/>
                <w:color w:val="ffffff"/>
                <w:sz w:val="22"/>
                <w:szCs w:val="22"/>
              </w:rPr>
            </w:pPr>
            <w:r w:rsidDel="00000000" w:rsidR="00000000" w:rsidRPr="00000000">
              <w:rPr>
                <w:b w:val="1"/>
                <w:color w:val="ffffff"/>
                <w:sz w:val="22"/>
                <w:szCs w:val="22"/>
                <w:rtl w:val="0"/>
              </w:rPr>
              <w:t xml:space="preserve">ACTUACIÓN 1: Ejercicios de lectura y comprensión lectora</w:t>
            </w:r>
          </w:p>
          <w:p w:rsidR="00000000" w:rsidDel="00000000" w:rsidP="00000000" w:rsidRDefault="00000000" w:rsidRPr="00000000" w14:paraId="0000029D">
            <w:pPr>
              <w:tabs>
                <w:tab w:val="left" w:pos="12049"/>
              </w:tabs>
              <w:rPr>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C">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D">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2AE">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AF">
            <w:pPr>
              <w:tabs>
                <w:tab w:val="left" w:pos="12049"/>
              </w:tabs>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B0">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B2">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2B4">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2B5">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C4">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C6">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2C7">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2C8">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C">
            <w:pPr>
              <w:tabs>
                <w:tab w:val="left" w:pos="12049"/>
              </w:tabs>
              <w:rPr>
                <w:sz w:val="22"/>
                <w:szCs w:val="22"/>
              </w:rPr>
            </w:pPr>
            <w:r w:rsidDel="00000000" w:rsidR="00000000" w:rsidRPr="00000000">
              <w:rPr>
                <w:sz w:val="22"/>
                <w:szCs w:val="22"/>
                <w:rtl w:val="0"/>
              </w:rPr>
              <w:t xml:space="preserve">Prácticas de lectura adaptada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D">
            <w:pPr>
              <w:tabs>
                <w:tab w:val="left" w:pos="12049"/>
              </w:tabs>
              <w:jc w:val="center"/>
              <w:rPr>
                <w:sz w:val="22"/>
                <w:szCs w:val="22"/>
              </w:rPr>
            </w:pPr>
            <w:r w:rsidDel="00000000" w:rsidR="00000000" w:rsidRPr="00000000">
              <w:rPr>
                <w:sz w:val="22"/>
                <w:szCs w:val="22"/>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E">
            <w:pPr>
              <w:tabs>
                <w:tab w:val="left" w:pos="12049"/>
              </w:tabs>
              <w:jc w:val="center"/>
              <w:rPr>
                <w:sz w:val="22"/>
                <w:szCs w:val="22"/>
              </w:rPr>
            </w:pPr>
            <w:r w:rsidDel="00000000" w:rsidR="00000000" w:rsidRPr="00000000">
              <w:rPr>
                <w:sz w:val="22"/>
                <w:szCs w:val="22"/>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F">
            <w:pPr>
              <w:tabs>
                <w:tab w:val="left" w:pos="12049"/>
              </w:tabs>
              <w:jc w:val="center"/>
              <w:rPr>
                <w:sz w:val="22"/>
                <w:szCs w:val="22"/>
              </w:rPr>
            </w:pPr>
            <w:r w:rsidDel="00000000" w:rsidR="00000000" w:rsidRPr="00000000">
              <w:rPr>
                <w:b w:val="1"/>
                <w:sz w:val="22"/>
                <w:szCs w:val="22"/>
                <w:rtl w:val="0"/>
              </w:rPr>
              <w:t xml:space="preserve">Ejercitación semanal</w:t>
            </w:r>
            <w:r w:rsidDel="00000000" w:rsidR="00000000" w:rsidRPr="00000000">
              <w:rPr>
                <w:sz w:val="22"/>
                <w:szCs w:val="22"/>
                <w:rtl w:val="0"/>
              </w:rPr>
              <w:t xml:space="preserve"> de lecturas en el aula desde diferentes áreas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1">
            <w:pPr>
              <w:tabs>
                <w:tab w:val="left" w:pos="12049"/>
              </w:tabs>
              <w:jc w:val="center"/>
              <w:rPr>
                <w:sz w:val="22"/>
                <w:szCs w:val="22"/>
              </w:rPr>
            </w:pPr>
            <w:r w:rsidDel="00000000" w:rsidR="00000000" w:rsidRPr="00000000">
              <w:rPr>
                <w:sz w:val="22"/>
                <w:szCs w:val="22"/>
                <w:rtl w:val="0"/>
              </w:rPr>
              <w:t xml:space="preserve">Jefa de estudios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2D3">
            <w:pPr>
              <w:tabs>
                <w:tab w:val="left" w:pos="12049"/>
              </w:tabs>
              <w:jc w:val="center"/>
              <w:rPr>
                <w:sz w:val="22"/>
                <w:szCs w:val="22"/>
              </w:rPr>
            </w:pPr>
            <w:r w:rsidDel="00000000" w:rsidR="00000000" w:rsidRPr="00000000">
              <w:rPr>
                <w:sz w:val="22"/>
                <w:szCs w:val="22"/>
                <w:rtl w:val="0"/>
              </w:rPr>
              <w:t xml:space="preserve">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5">
            <w:pPr>
              <w:tabs>
                <w:tab w:val="left" w:pos="12049"/>
              </w:tabs>
              <w:jc w:val="center"/>
              <w:rPr>
                <w:sz w:val="22"/>
                <w:szCs w:val="22"/>
              </w:rPr>
            </w:pPr>
            <w:r w:rsidDel="00000000" w:rsidR="00000000" w:rsidRPr="00000000">
              <w:rPr>
                <w:sz w:val="22"/>
                <w:szCs w:val="22"/>
                <w:rtl w:val="0"/>
              </w:rPr>
              <w:t xml:space="preserve">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6">
            <w:pPr>
              <w:tabs>
                <w:tab w:val="left" w:pos="12049"/>
              </w:tabs>
              <w:jc w:val="center"/>
              <w:rPr>
                <w:sz w:val="22"/>
                <w:szCs w:val="22"/>
              </w:rPr>
            </w:pPr>
            <w:r w:rsidDel="00000000" w:rsidR="00000000" w:rsidRPr="00000000">
              <w:rPr>
                <w:sz w:val="22"/>
                <w:szCs w:val="22"/>
                <w:rtl w:val="0"/>
              </w:rPr>
              <w:t xml:space="preserve">2 veces/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tabs>
                <w:tab w:val="left" w:pos="12049"/>
              </w:tabs>
              <w:jc w:val="center"/>
              <w:rPr>
                <w:sz w:val="22"/>
                <w:szCs w:val="22"/>
              </w:rPr>
            </w:pPr>
            <w:r w:rsidDel="00000000" w:rsidR="00000000" w:rsidRPr="00000000">
              <w:rPr>
                <w:sz w:val="22"/>
                <w:szCs w:val="22"/>
                <w:rtl w:val="0"/>
              </w:rPr>
              <w:t xml:space="preserve">Más de 3 veces/ semana</w:t>
            </w:r>
          </w:p>
        </w:tc>
      </w:tr>
      <w:tr>
        <w:trPr>
          <w:cantSplit w:val="0"/>
          <w:trHeight w:val="50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2DB">
            <w:pPr>
              <w:tabs>
                <w:tab w:val="left" w:pos="12049"/>
              </w:tabs>
              <w:jc w:val="both"/>
              <w:rPr>
                <w:sz w:val="22"/>
                <w:szCs w:val="22"/>
              </w:rPr>
            </w:pPr>
            <w:r w:rsidDel="00000000" w:rsidR="00000000" w:rsidRPr="00000000">
              <w:rPr>
                <w:sz w:val="22"/>
                <w:szCs w:val="22"/>
                <w:rtl w:val="0"/>
              </w:rPr>
              <w:t xml:space="preserve">Inclusión de realización de tareas de lectura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C">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D">
            <w:pPr>
              <w:tabs>
                <w:tab w:val="left" w:pos="12049"/>
              </w:tabs>
              <w:jc w:val="center"/>
              <w:rPr>
                <w:sz w:val="22"/>
                <w:szCs w:val="22"/>
              </w:rPr>
            </w:pPr>
            <w:r w:rsidDel="00000000" w:rsidR="00000000" w:rsidRPr="00000000">
              <w:rPr>
                <w:sz w:val="22"/>
                <w:szCs w:val="22"/>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DE">
            <w:pPr>
              <w:tabs>
                <w:tab w:val="left" w:pos="12049"/>
              </w:tabs>
              <w:jc w:val="both"/>
              <w:rPr>
                <w:sz w:val="22"/>
                <w:szCs w:val="22"/>
              </w:rPr>
            </w:pPr>
            <w:r w:rsidDel="00000000" w:rsidR="00000000" w:rsidRPr="00000000">
              <w:rPr>
                <w:sz w:val="22"/>
                <w:szCs w:val="22"/>
                <w:rtl w:val="0"/>
              </w:rPr>
              <w:t xml:space="preserve">El profesorado </w:t>
            </w:r>
            <w:r w:rsidDel="00000000" w:rsidR="00000000" w:rsidRPr="00000000">
              <w:rPr>
                <w:b w:val="1"/>
                <w:sz w:val="22"/>
                <w:szCs w:val="22"/>
                <w:rtl w:val="0"/>
              </w:rPr>
              <w:t xml:space="preserve">utiliza habitualmente</w:t>
            </w:r>
            <w:r w:rsidDel="00000000" w:rsidR="00000000" w:rsidRPr="00000000">
              <w:rPr>
                <w:sz w:val="22"/>
                <w:szCs w:val="22"/>
                <w:rtl w:val="0"/>
              </w:rPr>
              <w:t xml:space="preserve"> (al menos una vez por semana a cada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0">
            <w:pPr>
              <w:tabs>
                <w:tab w:val="left" w:pos="12049"/>
              </w:tabs>
              <w:jc w:val="center"/>
              <w:rPr>
                <w:sz w:val="22"/>
                <w:szCs w:val="22"/>
              </w:rPr>
            </w:pPr>
            <w:r w:rsidDel="00000000" w:rsidR="00000000" w:rsidRPr="00000000">
              <w:rPr>
                <w:sz w:val="22"/>
                <w:szCs w:val="22"/>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2E2">
            <w:pPr>
              <w:tabs>
                <w:tab w:val="left" w:pos="12049"/>
              </w:tabs>
              <w:jc w:val="center"/>
              <w:rPr>
                <w:sz w:val="22"/>
                <w:szCs w:val="22"/>
              </w:rPr>
            </w:pPr>
            <w:r w:rsidDel="00000000" w:rsidR="00000000" w:rsidRPr="00000000">
              <w:rPr>
                <w:sz w:val="22"/>
                <w:szCs w:val="22"/>
                <w:rtl w:val="0"/>
              </w:rPr>
              <w:t xml:space="preserve">Menos de 1 vez/ quincena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E4">
            <w:pPr>
              <w:tabs>
                <w:tab w:val="left" w:pos="12049"/>
              </w:tabs>
              <w:jc w:val="center"/>
              <w:rPr>
                <w:sz w:val="22"/>
                <w:szCs w:val="22"/>
              </w:rPr>
            </w:pPr>
            <w:r w:rsidDel="00000000" w:rsidR="00000000" w:rsidRPr="00000000">
              <w:rPr>
                <w:sz w:val="22"/>
                <w:szCs w:val="22"/>
                <w:rtl w:val="0"/>
              </w:rPr>
              <w:t xml:space="preserve">1 vez/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E5">
            <w:pPr>
              <w:tabs>
                <w:tab w:val="left" w:pos="12049"/>
              </w:tabs>
              <w:jc w:val="center"/>
              <w:rPr>
                <w:sz w:val="22"/>
                <w:szCs w:val="22"/>
              </w:rPr>
            </w:pPr>
            <w:r w:rsidDel="00000000" w:rsidR="00000000" w:rsidRPr="00000000">
              <w:rPr>
                <w:sz w:val="22"/>
                <w:szCs w:val="22"/>
                <w:rtl w:val="0"/>
              </w:rPr>
              <w:t xml:space="preserve">1 vez/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tabs>
                <w:tab w:val="left" w:pos="12049"/>
              </w:tabs>
              <w:jc w:val="center"/>
              <w:rPr>
                <w:sz w:val="22"/>
                <w:szCs w:val="22"/>
              </w:rPr>
            </w:pPr>
            <w:r w:rsidDel="00000000" w:rsidR="00000000" w:rsidRPr="00000000">
              <w:rPr>
                <w:sz w:val="22"/>
                <w:szCs w:val="22"/>
                <w:rtl w:val="0"/>
              </w:rPr>
              <w:t xml:space="preserve">Más de 1 vez / semana</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A">
            <w:pPr>
              <w:tabs>
                <w:tab w:val="left" w:pos="12049"/>
              </w:tabs>
              <w:rPr>
                <w:sz w:val="22"/>
                <w:szCs w:val="22"/>
              </w:rPr>
            </w:pPr>
            <w:r w:rsidDel="00000000" w:rsidR="00000000" w:rsidRPr="00000000">
              <w:rPr>
                <w:sz w:val="22"/>
                <w:szCs w:val="22"/>
                <w:rtl w:val="0"/>
              </w:rPr>
              <w:t xml:space="preserve">Concursos de lectura y recitación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B">
            <w:pPr>
              <w:tabs>
                <w:tab w:val="left" w:pos="12049"/>
              </w:tabs>
              <w:jc w:val="center"/>
              <w:rPr>
                <w:sz w:val="22"/>
                <w:szCs w:val="22"/>
              </w:rPr>
            </w:pPr>
            <w:r w:rsidDel="00000000" w:rsidR="00000000" w:rsidRPr="00000000">
              <w:rPr>
                <w:sz w:val="22"/>
                <w:szCs w:val="22"/>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C">
            <w:pPr>
              <w:tabs>
                <w:tab w:val="left" w:pos="12049"/>
              </w:tabs>
              <w:jc w:val="center"/>
              <w:rPr>
                <w:sz w:val="22"/>
                <w:szCs w:val="22"/>
              </w:rPr>
            </w:pPr>
            <w:r w:rsidDel="00000000" w:rsidR="00000000" w:rsidRPr="00000000">
              <w:rPr>
                <w:rtl w:val="0"/>
              </w:rPr>
            </w:r>
          </w:p>
          <w:p w:rsidR="00000000" w:rsidDel="00000000" w:rsidP="00000000" w:rsidRDefault="00000000" w:rsidRPr="00000000" w14:paraId="000002ED">
            <w:pPr>
              <w:tabs>
                <w:tab w:val="left" w:pos="12049"/>
              </w:tabs>
              <w:jc w:val="center"/>
              <w:rPr>
                <w:sz w:val="22"/>
                <w:szCs w:val="22"/>
              </w:rPr>
            </w:pPr>
            <w:r w:rsidDel="00000000" w:rsidR="00000000" w:rsidRPr="00000000">
              <w:rPr>
                <w:sz w:val="22"/>
                <w:szCs w:val="22"/>
                <w:rtl w:val="0"/>
              </w:rPr>
              <w:t xml:space="preserve">Maestr@s del grupo</w:t>
            </w:r>
          </w:p>
          <w:p w:rsidR="00000000" w:rsidDel="00000000" w:rsidP="00000000" w:rsidRDefault="00000000" w:rsidRPr="00000000" w14:paraId="000002EE">
            <w:pPr>
              <w:tabs>
                <w:tab w:val="left" w:pos="12049"/>
              </w:tabs>
              <w:jc w:val="center"/>
              <w:rPr>
                <w:sz w:val="22"/>
                <w:szCs w:val="22"/>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F">
            <w:pPr>
              <w:tabs>
                <w:tab w:val="left" w:pos="12049"/>
              </w:tabs>
              <w:jc w:val="center"/>
              <w:rPr>
                <w:sz w:val="22"/>
                <w:szCs w:val="22"/>
              </w:rPr>
            </w:pPr>
            <w:r w:rsidDel="00000000" w:rsidR="00000000" w:rsidRPr="00000000">
              <w:rPr>
                <w:sz w:val="22"/>
                <w:szCs w:val="22"/>
                <w:rtl w:val="0"/>
              </w:rPr>
              <w:t xml:space="preserve">El 30 % del </w:t>
            </w:r>
            <w:r w:rsidDel="00000000" w:rsidR="00000000" w:rsidRPr="00000000">
              <w:rPr>
                <w:b w:val="1"/>
                <w:sz w:val="22"/>
                <w:szCs w:val="22"/>
                <w:rtl w:val="0"/>
              </w:rPr>
              <w:t xml:space="preserve">alumnado participa</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F1">
            <w:pPr>
              <w:tabs>
                <w:tab w:val="left" w:pos="12049"/>
              </w:tabs>
              <w:jc w:val="center"/>
              <w:rPr>
                <w:sz w:val="22"/>
                <w:szCs w:val="22"/>
              </w:rPr>
            </w:pPr>
            <w:r w:rsidDel="00000000" w:rsidR="00000000" w:rsidRPr="00000000">
              <w:rPr>
                <w:sz w:val="22"/>
                <w:szCs w:val="22"/>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2F3">
            <w:pPr>
              <w:tabs>
                <w:tab w:val="left" w:pos="12049"/>
              </w:tabs>
              <w:jc w:val="center"/>
              <w:rPr>
                <w:sz w:val="22"/>
                <w:szCs w:val="22"/>
              </w:rPr>
            </w:pPr>
            <w:r w:rsidDel="00000000" w:rsidR="00000000" w:rsidRPr="00000000">
              <w:rPr>
                <w:sz w:val="22"/>
                <w:szCs w:val="22"/>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5">
            <w:pPr>
              <w:tabs>
                <w:tab w:val="left" w:pos="12049"/>
              </w:tabs>
              <w:jc w:val="center"/>
              <w:rPr>
                <w:sz w:val="22"/>
                <w:szCs w:val="22"/>
              </w:rPr>
            </w:pPr>
            <w:r w:rsidDel="00000000" w:rsidR="00000000" w:rsidRPr="00000000">
              <w:rPr>
                <w:sz w:val="22"/>
                <w:szCs w:val="22"/>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6">
            <w:pPr>
              <w:tabs>
                <w:tab w:val="left" w:pos="12049"/>
              </w:tabs>
              <w:jc w:val="center"/>
              <w:rPr>
                <w:sz w:val="22"/>
                <w:szCs w:val="22"/>
              </w:rPr>
            </w:pPr>
            <w:r w:rsidDel="00000000" w:rsidR="00000000" w:rsidRPr="00000000">
              <w:rPr>
                <w:sz w:val="22"/>
                <w:szCs w:val="22"/>
                <w:rtl w:val="0"/>
              </w:rPr>
              <w:t xml:space="preserve">20-29%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tabs>
                <w:tab w:val="left" w:pos="12049"/>
              </w:tabs>
              <w:jc w:val="center"/>
              <w:rPr>
                <w:sz w:val="22"/>
                <w:szCs w:val="22"/>
              </w:rPr>
            </w:pPr>
            <w:r w:rsidDel="00000000" w:rsidR="00000000" w:rsidRPr="00000000">
              <w:rPr>
                <w:sz w:val="22"/>
                <w:szCs w:val="22"/>
                <w:rtl w:val="0"/>
              </w:rPr>
              <w:t xml:space="preserve">Más del 30 %</w:t>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2FB">
            <w:pPr>
              <w:tabs>
                <w:tab w:val="left" w:pos="12049"/>
              </w:tabs>
              <w:rPr>
                <w:b w:val="1"/>
                <w:color w:val="ffffff"/>
                <w:sz w:val="22"/>
                <w:szCs w:val="22"/>
              </w:rPr>
            </w:pPr>
            <w:bookmarkStart w:colFirst="0" w:colLast="0" w:name="_heading=h.1t3h5sf" w:id="7"/>
            <w:bookmarkEnd w:id="7"/>
            <w:r w:rsidDel="00000000" w:rsidR="00000000" w:rsidRPr="00000000">
              <w:rPr>
                <w:b w:val="1"/>
                <w:color w:val="ffffff"/>
                <w:sz w:val="22"/>
                <w:szCs w:val="22"/>
                <w:rtl w:val="0"/>
              </w:rPr>
              <w:t xml:space="preserve">ACTUACIÓN 2: Diagnóstico y derivación de alumnado con problemas lectoescritores</w:t>
            </w:r>
          </w:p>
          <w:p w:rsidR="00000000" w:rsidDel="00000000" w:rsidP="00000000" w:rsidRDefault="00000000" w:rsidRPr="00000000" w14:paraId="000002FC">
            <w:pPr>
              <w:tabs>
                <w:tab w:val="left" w:pos="12049"/>
              </w:tabs>
              <w:rPr>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0B">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0C">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0D">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0E">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10">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12">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313">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22">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24">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25">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26">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A">
            <w:pPr>
              <w:tabs>
                <w:tab w:val="left" w:pos="12049"/>
              </w:tabs>
              <w:rPr>
                <w:sz w:val="22"/>
                <w:szCs w:val="22"/>
              </w:rPr>
            </w:pPr>
            <w:r w:rsidDel="00000000" w:rsidR="00000000" w:rsidRPr="00000000">
              <w:rPr>
                <w:sz w:val="22"/>
                <w:szCs w:val="22"/>
                <w:rtl w:val="0"/>
              </w:rPr>
              <w:t xml:space="preserve">Realización de cribados de detección y diagnóstico (para intervenir de modo sistemático el curso próximo)</w:t>
            </w:r>
          </w:p>
          <w:p w:rsidR="00000000" w:rsidDel="00000000" w:rsidP="00000000" w:rsidRDefault="00000000" w:rsidRPr="00000000" w14:paraId="0000032B">
            <w:pPr>
              <w:tabs>
                <w:tab w:val="left" w:pos="12049"/>
              </w:tabs>
              <w:rPr>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C">
            <w:pPr>
              <w:tabs>
                <w:tab w:val="left" w:pos="12049"/>
              </w:tabs>
              <w:jc w:val="center"/>
              <w:rPr>
                <w:sz w:val="22"/>
                <w:szCs w:val="22"/>
              </w:rPr>
            </w:pPr>
            <w:r w:rsidDel="00000000" w:rsidR="00000000" w:rsidRPr="00000000">
              <w:rPr>
                <w:sz w:val="22"/>
                <w:szCs w:val="22"/>
                <w:rtl w:val="0"/>
              </w:rPr>
              <w:t xml:space="preserve">Primer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D">
            <w:pPr>
              <w:tabs>
                <w:tab w:val="left" w:pos="12049"/>
              </w:tabs>
              <w:jc w:val="center"/>
              <w:rPr>
                <w:sz w:val="22"/>
                <w:szCs w:val="22"/>
              </w:rPr>
            </w:pPr>
            <w:r w:rsidDel="00000000" w:rsidR="00000000" w:rsidRPr="00000000">
              <w:rPr>
                <w:sz w:val="22"/>
                <w:szCs w:val="22"/>
                <w:rtl w:val="0"/>
              </w:rPr>
              <w:t xml:space="preserve">Maestr@s del grupo y Orientación</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2E">
            <w:pPr>
              <w:tabs>
                <w:tab w:val="left" w:pos="12049"/>
              </w:tabs>
              <w:jc w:val="center"/>
              <w:rPr>
                <w:sz w:val="22"/>
                <w:szCs w:val="22"/>
              </w:rPr>
            </w:pPr>
            <w:r w:rsidDel="00000000" w:rsidR="00000000" w:rsidRPr="00000000">
              <w:rPr>
                <w:b w:val="1"/>
                <w:sz w:val="22"/>
                <w:szCs w:val="22"/>
                <w:rtl w:val="0"/>
              </w:rPr>
              <w:t xml:space="preserve">Realización de diagnósticos precisos  y detección de alumnado </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30">
            <w:pPr>
              <w:tabs>
                <w:tab w:val="left" w:pos="12049"/>
              </w:tabs>
              <w:jc w:val="center"/>
              <w:rPr>
                <w:sz w:val="22"/>
                <w:szCs w:val="22"/>
              </w:rPr>
            </w:pPr>
            <w:r w:rsidDel="00000000" w:rsidR="00000000" w:rsidRPr="00000000">
              <w:rPr>
                <w:sz w:val="22"/>
                <w:szCs w:val="22"/>
                <w:rtl w:val="0"/>
              </w:rPr>
              <w:t xml:space="preserve">Dirección</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32">
            <w:pPr>
              <w:tabs>
                <w:tab w:val="left" w:pos="12049"/>
              </w:tabs>
              <w:jc w:val="center"/>
              <w:rPr>
                <w:sz w:val="22"/>
                <w:szCs w:val="22"/>
              </w:rPr>
            </w:pPr>
            <w:r w:rsidDel="00000000" w:rsidR="00000000" w:rsidRPr="00000000">
              <w:rPr>
                <w:sz w:val="22"/>
                <w:szCs w:val="22"/>
                <w:rtl w:val="0"/>
              </w:rPr>
              <w:t xml:space="preserve"> Se realiza cribado sobre el 0-25% del total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4">
            <w:pPr>
              <w:tabs>
                <w:tab w:val="left" w:pos="12049"/>
              </w:tabs>
              <w:jc w:val="center"/>
              <w:rPr>
                <w:sz w:val="22"/>
                <w:szCs w:val="22"/>
              </w:rPr>
            </w:pPr>
            <w:r w:rsidDel="00000000" w:rsidR="00000000" w:rsidRPr="00000000">
              <w:rPr>
                <w:rtl w:val="0"/>
              </w:rPr>
            </w:r>
          </w:p>
          <w:p w:rsidR="00000000" w:rsidDel="00000000" w:rsidP="00000000" w:rsidRDefault="00000000" w:rsidRPr="00000000" w14:paraId="00000335">
            <w:pPr>
              <w:tabs>
                <w:tab w:val="left" w:pos="12049"/>
              </w:tabs>
              <w:jc w:val="center"/>
              <w:rPr>
                <w:sz w:val="22"/>
                <w:szCs w:val="22"/>
              </w:rPr>
            </w:pPr>
            <w:r w:rsidDel="00000000" w:rsidR="00000000" w:rsidRPr="00000000">
              <w:rPr>
                <w:sz w:val="22"/>
                <w:szCs w:val="22"/>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6">
            <w:pPr>
              <w:tabs>
                <w:tab w:val="left" w:pos="12049"/>
              </w:tabs>
              <w:jc w:val="center"/>
              <w:rPr>
                <w:sz w:val="22"/>
                <w:szCs w:val="22"/>
              </w:rPr>
            </w:pPr>
            <w:r w:rsidDel="00000000" w:rsidR="00000000" w:rsidRPr="00000000">
              <w:rPr>
                <w:sz w:val="22"/>
                <w:szCs w:val="22"/>
                <w:rtl w:val="0"/>
              </w:rPr>
              <w:t xml:space="preserve"> 51-75%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tabs>
                <w:tab w:val="left" w:pos="12049"/>
              </w:tabs>
              <w:jc w:val="center"/>
              <w:rPr>
                <w:sz w:val="22"/>
                <w:szCs w:val="22"/>
              </w:rPr>
            </w:pPr>
            <w:r w:rsidDel="00000000" w:rsidR="00000000" w:rsidRPr="00000000">
              <w:rPr>
                <w:sz w:val="22"/>
                <w:szCs w:val="22"/>
                <w:rtl w:val="0"/>
              </w:rPr>
              <w:t xml:space="preserve"> 76-100%</w:t>
            </w:r>
          </w:p>
        </w:tc>
      </w:tr>
      <w:tr>
        <w:trPr>
          <w:cantSplit w:val="0"/>
          <w:trHeight w:val="26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3B">
            <w:pPr>
              <w:tabs>
                <w:tab w:val="left" w:pos="12049"/>
              </w:tabs>
              <w:rPr>
                <w:b w:val="1"/>
                <w:color w:val="ffffff"/>
                <w:sz w:val="22"/>
                <w:szCs w:val="22"/>
              </w:rPr>
            </w:pPr>
            <w:r w:rsidDel="00000000" w:rsidR="00000000" w:rsidRPr="00000000">
              <w:rPr>
                <w:b w:val="1"/>
                <w:color w:val="ffffff"/>
                <w:sz w:val="22"/>
                <w:szCs w:val="22"/>
                <w:rtl w:val="0"/>
              </w:rPr>
              <w:t xml:space="preserve">ACTUACIÓN 3: Inclusión de actividades de lectura y recitado como medida de evaluación</w:t>
            </w:r>
          </w:p>
          <w:p w:rsidR="00000000" w:rsidDel="00000000" w:rsidP="00000000" w:rsidRDefault="00000000" w:rsidRPr="00000000" w14:paraId="0000033C">
            <w:pPr>
              <w:tabs>
                <w:tab w:val="left" w:pos="12049"/>
              </w:tabs>
              <w:rPr>
                <w:color w:val="ffffff"/>
                <w:sz w:val="22"/>
                <w:szCs w:val="22"/>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4B">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4C">
            <w:pPr>
              <w:tabs>
                <w:tab w:val="left" w:pos="12049"/>
              </w:tabs>
              <w:jc w:val="center"/>
              <w:rPr>
                <w:sz w:val="20"/>
                <w:szCs w:val="20"/>
              </w:rPr>
            </w:pPr>
            <w:r w:rsidDel="00000000" w:rsidR="00000000" w:rsidRPr="00000000">
              <w:rPr>
                <w:sz w:val="20"/>
                <w:szCs w:val="20"/>
                <w:rtl w:val="0"/>
              </w:rPr>
              <w:t xml:space="preserve">TEMPORALIZACIÓN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4D">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4F">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51">
            <w:pPr>
              <w:tabs>
                <w:tab w:val="left" w:pos="12049"/>
              </w:tabs>
              <w:jc w:val="center"/>
              <w:rPr>
                <w:sz w:val="20"/>
                <w:szCs w:val="20"/>
              </w:rPr>
            </w:pPr>
            <w:r w:rsidDel="00000000" w:rsidR="00000000" w:rsidRPr="00000000">
              <w:rPr>
                <w:sz w:val="20"/>
                <w:szCs w:val="20"/>
                <w:rtl w:val="0"/>
              </w:rPr>
              <w:t xml:space="preserve">RESPONSABLE DE SEGUIMIENTO</w:t>
            </w:r>
          </w:p>
        </w:tc>
        <w:tc>
          <w:tcPr>
            <w:gridSpan w:val="7"/>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53">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354">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63">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64">
            <w:pPr>
              <w:tabs>
                <w:tab w:val="left" w:pos="12049"/>
              </w:tabs>
              <w:rPr>
                <w:sz w:val="20"/>
                <w:szCs w:val="20"/>
              </w:rPr>
            </w:pPr>
            <w:r w:rsidDel="00000000" w:rsidR="00000000" w:rsidRPr="00000000">
              <w:rPr>
                <w:sz w:val="20"/>
                <w:szCs w:val="20"/>
                <w:rtl w:val="0"/>
              </w:rPr>
              <w:t xml:space="preserve">2</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65">
            <w:pPr>
              <w:tabs>
                <w:tab w:val="left" w:pos="12049"/>
              </w:tabs>
              <w:rPr>
                <w:sz w:val="20"/>
                <w:szCs w:val="20"/>
              </w:rPr>
            </w:pPr>
            <w:r w:rsidDel="00000000" w:rsidR="00000000" w:rsidRPr="00000000">
              <w:rPr>
                <w:sz w:val="20"/>
                <w:szCs w:val="20"/>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67">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A">
            <w:pPr>
              <w:tabs>
                <w:tab w:val="left" w:pos="12049"/>
              </w:tabs>
              <w:rPr>
                <w:sz w:val="22"/>
                <w:szCs w:val="22"/>
              </w:rPr>
            </w:pPr>
            <w:r w:rsidDel="00000000" w:rsidR="00000000" w:rsidRPr="00000000">
              <w:rPr>
                <w:sz w:val="22"/>
                <w:szCs w:val="22"/>
                <w:rtl w:val="0"/>
              </w:rPr>
              <w:t xml:space="preserve">Diseño y calificación de lecturas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B">
            <w:pPr>
              <w:tabs>
                <w:tab w:val="left" w:pos="12049"/>
              </w:tabs>
              <w:jc w:val="center"/>
              <w:rPr>
                <w:sz w:val="22"/>
                <w:szCs w:val="22"/>
              </w:rPr>
            </w:pPr>
            <w:r w:rsidDel="00000000" w:rsidR="00000000" w:rsidRPr="00000000">
              <w:rPr>
                <w:sz w:val="22"/>
                <w:szCs w:val="22"/>
                <w:rtl w:val="0"/>
              </w:rPr>
              <w:t xml:space="preserve">A partir del segundo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C">
            <w:pPr>
              <w:tabs>
                <w:tab w:val="left" w:pos="12049"/>
              </w:tabs>
              <w:jc w:val="center"/>
              <w:rPr>
                <w:sz w:val="22"/>
                <w:szCs w:val="22"/>
              </w:rPr>
            </w:pPr>
            <w:r w:rsidDel="00000000" w:rsidR="00000000" w:rsidRPr="00000000">
              <w:rPr>
                <w:sz w:val="22"/>
                <w:szCs w:val="22"/>
                <w:rtl w:val="0"/>
              </w:rPr>
              <w:t xml:space="preserve">Maestras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6E">
            <w:pPr>
              <w:tabs>
                <w:tab w:val="left" w:pos="12049"/>
              </w:tabs>
              <w:jc w:val="both"/>
              <w:rPr>
                <w:sz w:val="22"/>
                <w:szCs w:val="22"/>
              </w:rPr>
            </w:pPr>
            <w:r w:rsidDel="00000000" w:rsidR="00000000" w:rsidRPr="00000000">
              <w:rPr>
                <w:sz w:val="22"/>
                <w:szCs w:val="22"/>
                <w:rtl w:val="0"/>
              </w:rPr>
              <w:t xml:space="preserve">Las lecturas y recitados forman parte de las actividades de aprendizaje integradas objeto de evaluación en al menos el área de Lengua</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70">
            <w:pPr>
              <w:tabs>
                <w:tab w:val="left" w:pos="12049"/>
              </w:tabs>
              <w:jc w:val="center"/>
              <w:rPr>
                <w:sz w:val="22"/>
                <w:szCs w:val="22"/>
              </w:rPr>
            </w:pPr>
            <w:r w:rsidDel="00000000" w:rsidR="00000000" w:rsidRPr="00000000">
              <w:rPr>
                <w:sz w:val="22"/>
                <w:szCs w:val="22"/>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2">
            <w:pPr>
              <w:tabs>
                <w:tab w:val="left" w:pos="12049"/>
              </w:tabs>
              <w:jc w:val="center"/>
              <w:rPr>
                <w:sz w:val="22"/>
                <w:szCs w:val="22"/>
              </w:rPr>
            </w:pPr>
            <w:r w:rsidDel="00000000" w:rsidR="00000000" w:rsidRPr="00000000">
              <w:rPr>
                <w:sz w:val="22"/>
                <w:szCs w:val="22"/>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3">
            <w:pPr>
              <w:tabs>
                <w:tab w:val="left" w:pos="12049"/>
              </w:tabs>
              <w:jc w:val="center"/>
              <w:rPr>
                <w:sz w:val="22"/>
                <w:szCs w:val="22"/>
              </w:rPr>
            </w:pPr>
            <w:r w:rsidDel="00000000" w:rsidR="00000000" w:rsidRPr="00000000">
              <w:rPr>
                <w:rtl w:val="0"/>
              </w:rPr>
            </w:r>
          </w:p>
          <w:p w:rsidR="00000000" w:rsidDel="00000000" w:rsidP="00000000" w:rsidRDefault="00000000" w:rsidRPr="00000000" w14:paraId="00000374">
            <w:pPr>
              <w:tabs>
                <w:tab w:val="left" w:pos="12049"/>
              </w:tabs>
              <w:jc w:val="center"/>
              <w:rPr>
                <w:sz w:val="22"/>
                <w:szCs w:val="22"/>
              </w:rPr>
            </w:pPr>
            <w:r w:rsidDel="00000000" w:rsidR="00000000" w:rsidRPr="00000000">
              <w:rPr>
                <w:sz w:val="22"/>
                <w:szCs w:val="22"/>
                <w:rtl w:val="0"/>
              </w:rPr>
              <w:t xml:space="preserve">26-50%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375">
            <w:pPr>
              <w:tabs>
                <w:tab w:val="left" w:pos="12049"/>
              </w:tabs>
              <w:jc w:val="center"/>
              <w:rPr>
                <w:sz w:val="22"/>
                <w:szCs w:val="22"/>
              </w:rPr>
            </w:pPr>
            <w:r w:rsidDel="00000000" w:rsidR="00000000" w:rsidRPr="00000000">
              <w:rPr>
                <w:sz w:val="22"/>
                <w:szCs w:val="22"/>
                <w:rtl w:val="0"/>
              </w:rPr>
              <w:t xml:space="preserve"> 51-75%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tabs>
                <w:tab w:val="left" w:pos="12049"/>
              </w:tabs>
              <w:jc w:val="center"/>
              <w:rPr>
                <w:sz w:val="22"/>
                <w:szCs w:val="22"/>
              </w:rPr>
            </w:pPr>
            <w:r w:rsidDel="00000000" w:rsidR="00000000" w:rsidRPr="00000000">
              <w:rPr>
                <w:sz w:val="22"/>
                <w:szCs w:val="22"/>
                <w:rtl w:val="0"/>
              </w:rPr>
              <w:t xml:space="preserve"> 76-100%</w:t>
            </w:r>
          </w:p>
        </w:tc>
      </w:tr>
      <w:tr>
        <w:trPr>
          <w:cantSplit w:val="0"/>
          <w:trHeight w:val="260" w:hRule="atLeast"/>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tabs>
                <w:tab w:val="left" w:pos="12049"/>
              </w:tabs>
              <w:rPr>
                <w:sz w:val="20"/>
                <w:szCs w:val="20"/>
              </w:rPr>
            </w:pPr>
            <w:r w:rsidDel="00000000" w:rsidR="00000000" w:rsidRPr="00000000">
              <w:rPr>
                <w:b w:val="1"/>
                <w:sz w:val="20"/>
                <w:szCs w:val="20"/>
                <w:rtl w:val="0"/>
              </w:rPr>
              <w:t xml:space="preserve">INSTRUMENTOS DE EVALUACIÓN: </w:t>
            </w:r>
            <w:r w:rsidDel="00000000" w:rsidR="00000000" w:rsidRPr="00000000">
              <w:rPr>
                <w:sz w:val="20"/>
                <w:szCs w:val="20"/>
                <w:rtl w:val="0"/>
              </w:rPr>
              <w:t xml:space="preserve">Registro de cribados realizados, registro de actividades de lectura por áreas, Listas de control sobre uso de la gamificación, participación en concursos y registro de actividades computables para nota final de lengua y rúbrica de evaluación comunicación lingüística</w:t>
            </w:r>
          </w:p>
          <w:p w:rsidR="00000000" w:rsidDel="00000000" w:rsidP="00000000" w:rsidRDefault="00000000" w:rsidRPr="00000000" w14:paraId="0000037B">
            <w:pPr>
              <w:tabs>
                <w:tab w:val="left" w:pos="12049"/>
              </w:tabs>
              <w:rPr>
                <w:sz w:val="20"/>
                <w:szCs w:val="20"/>
              </w:rPr>
            </w:pPr>
            <w:r w:rsidDel="00000000" w:rsidR="00000000" w:rsidRPr="00000000">
              <w:rPr>
                <w:rtl w:val="0"/>
              </w:rPr>
            </w:r>
          </w:p>
        </w:tc>
      </w:tr>
      <w:tr>
        <w:trPr>
          <w:cantSplit w:val="0"/>
          <w:trHeight w:val="60" w:hRule="atLeast"/>
          <w:tblHeader w:val="0"/>
        </w:trPr>
        <w:tc>
          <w:tcPr>
            <w:gridSpan w:val="14"/>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89">
            <w:pPr>
              <w:tabs>
                <w:tab w:val="left" w:pos="12049"/>
              </w:tabs>
              <w:rPr>
                <w:b w:val="1"/>
                <w:color w:val="ffffff"/>
                <w:sz w:val="22"/>
                <w:szCs w:val="22"/>
              </w:rPr>
            </w:pPr>
            <w:r w:rsidDel="00000000" w:rsidR="00000000" w:rsidRPr="00000000">
              <w:rPr>
                <w:b w:val="1"/>
                <w:color w:val="ffffff"/>
                <w:sz w:val="22"/>
                <w:szCs w:val="22"/>
                <w:rtl w:val="0"/>
              </w:rPr>
              <w:t xml:space="preserve">RESULTADO FINAL:</w:t>
            </w:r>
          </w:p>
          <w:p w:rsidR="00000000" w:rsidDel="00000000" w:rsidP="00000000" w:rsidRDefault="00000000" w:rsidRPr="00000000" w14:paraId="0000038A">
            <w:pPr>
              <w:tabs>
                <w:tab w:val="left" w:pos="12049"/>
              </w:tabs>
              <w:rPr>
                <w:color w:val="ffffff"/>
                <w:sz w:val="22"/>
                <w:szCs w:val="22"/>
              </w:rPr>
            </w:pPr>
            <w:r w:rsidDel="00000000" w:rsidR="00000000" w:rsidRPr="00000000">
              <w:rPr>
                <w:rtl w:val="0"/>
              </w:rPr>
            </w:r>
          </w:p>
        </w:tc>
      </w:tr>
    </w:tbl>
    <w:p w:rsidR="00000000" w:rsidDel="00000000" w:rsidP="00000000" w:rsidRDefault="00000000" w:rsidRPr="00000000" w14:paraId="00000398">
      <w:pPr>
        <w:tabs>
          <w:tab w:val="left" w:pos="12049"/>
        </w:tabs>
        <w:rPr/>
      </w:pPr>
      <w:r w:rsidDel="00000000" w:rsidR="00000000" w:rsidRPr="00000000">
        <w:rPr>
          <w:rtl w:val="0"/>
        </w:rPr>
      </w:r>
    </w:p>
    <w:p w:rsidR="00000000" w:rsidDel="00000000" w:rsidP="00000000" w:rsidRDefault="00000000" w:rsidRPr="00000000" w14:paraId="00000399">
      <w:pPr>
        <w:tabs>
          <w:tab w:val="left" w:pos="12049"/>
        </w:tabs>
        <w:rPr/>
      </w:pPr>
      <w:r w:rsidDel="00000000" w:rsidR="00000000" w:rsidRPr="00000000">
        <w:rPr>
          <w:rtl w:val="0"/>
        </w:rPr>
      </w:r>
    </w:p>
    <w:p w:rsidR="00000000" w:rsidDel="00000000" w:rsidP="00000000" w:rsidRDefault="00000000" w:rsidRPr="00000000" w14:paraId="0000039A">
      <w:pPr>
        <w:tabs>
          <w:tab w:val="left" w:pos="12049"/>
        </w:tabs>
        <w:rPr/>
      </w:pPr>
      <w:r w:rsidDel="00000000" w:rsidR="00000000" w:rsidRPr="00000000">
        <w:rPr>
          <w:rtl w:val="0"/>
        </w:rPr>
      </w:r>
    </w:p>
    <w:p w:rsidR="00000000" w:rsidDel="00000000" w:rsidP="00000000" w:rsidRDefault="00000000" w:rsidRPr="00000000" w14:paraId="0000039B">
      <w:pPr>
        <w:tabs>
          <w:tab w:val="left" w:pos="12049"/>
        </w:tabs>
        <w:rPr/>
      </w:pPr>
      <w:r w:rsidDel="00000000" w:rsidR="00000000" w:rsidRPr="00000000">
        <w:rPr>
          <w:rtl w:val="0"/>
        </w:rPr>
      </w:r>
    </w:p>
    <w:p w:rsidR="00000000" w:rsidDel="00000000" w:rsidP="00000000" w:rsidRDefault="00000000" w:rsidRPr="00000000" w14:paraId="0000039C">
      <w:pPr>
        <w:tabs>
          <w:tab w:val="left" w:pos="12049"/>
        </w:tabs>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r>
    </w:p>
    <w:p w:rsidR="00000000" w:rsidDel="00000000" w:rsidP="00000000" w:rsidRDefault="00000000" w:rsidRPr="00000000" w14:paraId="0000039E">
      <w:pPr>
        <w:jc w:val="both"/>
        <w:rPr/>
      </w:pPr>
      <w:r w:rsidDel="00000000" w:rsidR="00000000" w:rsidRPr="00000000">
        <w:rPr>
          <w:rtl w:val="0"/>
        </w:rPr>
      </w:r>
    </w:p>
    <w:p w:rsidR="00000000" w:rsidDel="00000000" w:rsidP="00000000" w:rsidRDefault="00000000" w:rsidRPr="00000000" w14:paraId="0000039F">
      <w:pPr>
        <w:tabs>
          <w:tab w:val="right" w:pos="13994"/>
        </w:tabs>
        <w:spacing w:before="120" w:lineRule="auto"/>
        <w:rPr>
          <w:rFonts w:ascii="Arial" w:cs="Arial" w:eastAsia="Arial" w:hAnsi="Arial"/>
          <w:b w:val="1"/>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r>
    </w:p>
    <w:sectPr>
      <w:pgSz w:h="11906" w:w="16838" w:orient="landscape"/>
      <w:pgMar w:bottom="340" w:top="340" w:left="340" w:right="3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A1">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3A2">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3A3">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3A4">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4">
    <w:p w:rsidR="00000000" w:rsidDel="00000000" w:rsidP="00000000" w:rsidRDefault="00000000" w:rsidRPr="00000000" w14:paraId="000003A5">
      <w:pPr>
        <w:pBdr>
          <w:top w:color="000000" w:space="0" w:sz="0" w:val="none"/>
          <w:left w:color="000000" w:space="0" w:sz="0" w:val="none"/>
          <w:bottom w:color="000000" w:space="0" w:sz="0" w:val="none"/>
          <w:right w:color="000000" w:space="0" w:sz="0" w:val="none"/>
          <w:between w:color="000000" w:space="0" w:sz="0" w:val="none"/>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bullet"/>
      <w:lvlText w:val="▪"/>
      <w:lvlJc w:val="left"/>
      <w:pPr>
        <w:ind w:left="1364"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3">
    <w:lvl w:ilvl="0">
      <w:start w:val="1"/>
      <w:numFmt w:val="bullet"/>
      <w:lvlText w:val="●"/>
      <w:lvlJc w:val="left"/>
      <w:pPr>
        <w:ind w:left="1068" w:hanging="360"/>
      </w:pPr>
      <w:rPr>
        <w:rFonts w:ascii="Noto Sans" w:cs="Noto Sans" w:eastAsia="Noto Sans" w:hAnsi="Noto Sans"/>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4">
    <w:lvl w:ilvl="0">
      <w:start w:val="1"/>
      <w:numFmt w:val="bullet"/>
      <w:lvlText w:val="●"/>
      <w:lvlJc w:val="left"/>
      <w:pPr>
        <w:ind w:left="1068" w:hanging="360"/>
      </w:pPr>
      <w:rPr>
        <w:rFonts w:ascii="Noto Sans" w:cs="Noto Sans" w:eastAsia="Noto Sans" w:hAnsi="Noto Sans"/>
      </w:rPr>
    </w:lvl>
    <w:lvl w:ilvl="1">
      <w:start w:val="2"/>
      <w:numFmt w:val="bullet"/>
      <w:lvlText w:val="-"/>
      <w:lvlJc w:val="left"/>
      <w:pPr>
        <w:ind w:left="1788" w:hanging="360"/>
      </w:pPr>
      <w:rPr>
        <w:rFonts w:ascii="Times New Roman" w:cs="Times New Roman" w:eastAsia="Times New Roman" w:hAnsi="Times New Roman"/>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5">
    <w:lvl w:ilvl="0">
      <w:start w:val="1"/>
      <w:numFmt w:val="bullet"/>
      <w:lvlText w:val="●"/>
      <w:lvlJc w:val="left"/>
      <w:pPr>
        <w:ind w:left="720" w:hanging="360"/>
      </w:pPr>
      <w:rPr>
        <w:rFonts w:ascii="Noto Sans" w:cs="Noto Sans" w:eastAsia="Noto Sans" w:hAnsi="Noto Sans"/>
        <w:color w:val="000000"/>
        <w:sz w:val="19"/>
        <w:szCs w:val="19"/>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0.0" w:type="dxa"/>
        <w:left w:w="108.0" w:type="dxa"/>
        <w:bottom w:w="0.0" w:type="dxa"/>
        <w:right w:w="108.0" w:type="dxa"/>
      </w:tblCellMar>
    </w:tblPr>
  </w:style>
  <w:style w:type="table" w:styleId="a0" w:customStyle="1">
    <w:basedOn w:val="TableNormal1"/>
    <w:tblPr>
      <w:tblStyleRowBandSize w:val="1"/>
      <w:tblStyleColBandSize w:val="1"/>
      <w:tblCellMar>
        <w:top w:w="0.0" w:type="dxa"/>
        <w:left w:w="108.0" w:type="dxa"/>
        <w:bottom w:w="0.0" w:type="dxa"/>
        <w:right w:w="108.0" w:type="dxa"/>
      </w:tblCellMar>
    </w:tblPr>
  </w:style>
  <w:style w:type="table" w:styleId="a1" w:customStyle="1">
    <w:basedOn w:val="TableNormal1"/>
    <w:tblPr>
      <w:tblStyleRowBandSize w:val="1"/>
      <w:tblStyleColBandSize w:val="1"/>
      <w:tblCellMar>
        <w:top w:w="0.0" w:type="dxa"/>
        <w:left w:w="108.0" w:type="dxa"/>
        <w:bottom w:w="0.0" w:type="dxa"/>
        <w:right w:w="108.0" w:type="dxa"/>
      </w:tblCellMar>
    </w:tblPr>
  </w:style>
  <w:style w:type="table" w:styleId="a2" w:customStyle="1">
    <w:basedOn w:val="TableNormal1"/>
    <w:tblPr>
      <w:tblStyleRowBandSize w:val="1"/>
      <w:tblStyleColBandSize w:val="1"/>
      <w:tblCellMar>
        <w:top w:w="0.0" w:type="dxa"/>
        <w:left w:w="108.0" w:type="dxa"/>
        <w:bottom w:w="0.0" w:type="dxa"/>
        <w:right w:w="108.0" w:type="dxa"/>
      </w:tblCellMar>
    </w:tblPr>
  </w:style>
  <w:style w:type="paragraph" w:styleId="Standard" w:customStyle="1">
    <w:name w:val="Standard"/>
    <w:rsid w:val="00B74FB3"/>
    <w:pPr>
      <w:suppressAutoHyphens w:val="1"/>
      <w:spacing w:after="200" w:line="276" w:lineRule="auto"/>
    </w:pPr>
    <w:rPr>
      <w:rFonts w:cs="Tahoma" w:eastAsia="Andale Sans UI"/>
      <w:kern w:val="3"/>
    </w:rPr>
  </w:style>
  <w:style w:type="table" w:styleId="Tablaconcuadrcula">
    <w:name w:val="Table Grid"/>
    <w:basedOn w:val="Tablanormal"/>
    <w:uiPriority w:val="59"/>
    <w:rsid w:val="00B74FB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inespaciado">
    <w:name w:val="No Spacing"/>
    <w:uiPriority w:val="1"/>
    <w:qFormat w:val="1"/>
    <w:rsid w:val="00B74FB3"/>
  </w:style>
  <w:style w:type="paragraph" w:styleId="Prrafodelista">
    <w:name w:val="List Paragraph"/>
    <w:basedOn w:val="Normal"/>
    <w:uiPriority w:val="34"/>
    <w:qFormat w:val="1"/>
    <w:rsid w:val="003A1E80"/>
    <w:pPr>
      <w:ind w:left="720"/>
      <w:contextualSpacing w:val="1"/>
    </w:pPr>
    <w:rPr>
      <w:rFonts w:ascii="Cambria" w:cs="Cambria" w:eastAsia="Cambria" w:hAnsi="Cambria"/>
    </w:rPr>
  </w:style>
  <w:style w:type="paragraph" w:styleId="Textonotapie">
    <w:name w:val="footnote text"/>
    <w:basedOn w:val="Normal"/>
    <w:link w:val="TextonotapieCar"/>
    <w:uiPriority w:val="99"/>
    <w:semiHidden w:val="1"/>
    <w:unhideWhenUsed w:val="1"/>
    <w:rsid w:val="003A1E80"/>
    <w:rPr>
      <w:rFonts w:ascii="Cambria" w:cs="Cambria" w:eastAsia="Cambria" w:hAnsi="Cambria"/>
      <w:sz w:val="20"/>
      <w:szCs w:val="20"/>
      <w:lang w:val="en-GB"/>
    </w:rPr>
  </w:style>
  <w:style w:type="character" w:styleId="TextonotapieCar" w:customStyle="1">
    <w:name w:val="Texto nota pie Car"/>
    <w:basedOn w:val="Fuentedeprrafopredeter"/>
    <w:link w:val="Textonotapie"/>
    <w:uiPriority w:val="99"/>
    <w:semiHidden w:val="1"/>
    <w:rsid w:val="003A1E80"/>
    <w:rPr>
      <w:rFonts w:ascii="Cambria" w:cs="Cambria" w:eastAsia="Cambria" w:hAnsi="Cambria"/>
      <w:color w:val="auto"/>
      <w:sz w:val="20"/>
      <w:szCs w:val="20"/>
      <w:lang w:val="en-GB"/>
    </w:rPr>
  </w:style>
  <w:style w:type="character" w:styleId="Refdenotaalpie">
    <w:name w:val="footnote reference"/>
    <w:basedOn w:val="Fuentedeprrafopredeter"/>
    <w:uiPriority w:val="99"/>
    <w:semiHidden w:val="1"/>
    <w:unhideWhenUsed w:val="1"/>
    <w:rsid w:val="003A1E80"/>
    <w:rPr>
      <w:vertAlign w:val="superscript"/>
    </w:rPr>
  </w:style>
  <w:style w:type="paragraph" w:styleId="Textodeglobo">
    <w:name w:val="Balloon Text"/>
    <w:basedOn w:val="Normal"/>
    <w:link w:val="TextodegloboCar"/>
    <w:uiPriority w:val="99"/>
    <w:semiHidden w:val="1"/>
    <w:unhideWhenUsed w:val="1"/>
    <w:rsid w:val="003A1E80"/>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3A1E80"/>
    <w:rPr>
      <w:rFonts w:ascii="Tahoma" w:cs="Tahoma" w:hAnsi="Tahoma"/>
      <w:sz w:val="16"/>
      <w:szCs w:val="16"/>
    </w:rPr>
  </w:style>
  <w:style w:type="table" w:styleId="a3" w:customStyle="1">
    <w:basedOn w:val="TableNormal1"/>
    <w:tblPr>
      <w:tblStyleRowBandSize w:val="1"/>
      <w:tblStyleColBandSize w:val="1"/>
      <w:tblCellMar>
        <w:top w:w="0.0" w:type="dxa"/>
        <w:left w:w="108.0" w:type="dxa"/>
        <w:bottom w:w="0.0" w:type="dxa"/>
        <w:right w:w="108.0" w:type="dxa"/>
      </w:tblCellMar>
    </w:tblPr>
  </w:style>
  <w:style w:type="table" w:styleId="a4" w:customStyle="1">
    <w:basedOn w:val="TableNormal1"/>
    <w:tblPr>
      <w:tblStyleRowBandSize w:val="1"/>
      <w:tblStyleColBandSize w:val="1"/>
      <w:tblCellMar>
        <w:top w:w="0.0" w:type="dxa"/>
        <w:left w:w="108.0" w:type="dxa"/>
        <w:bottom w:w="0.0" w:type="dxa"/>
        <w:right w:w="108.0" w:type="dxa"/>
      </w:tblCellMar>
    </w:tblPr>
  </w:style>
  <w:style w:type="table" w:styleId="a5" w:customStyle="1">
    <w:basedOn w:val="TableNormal1"/>
    <w:tblPr>
      <w:tblStyleRowBandSize w:val="1"/>
      <w:tblStyleColBandSize w:val="1"/>
      <w:tblCellMar>
        <w:top w:w="0.0" w:type="dxa"/>
        <w:left w:w="108.0" w:type="dxa"/>
        <w:bottom w:w="0.0" w:type="dxa"/>
        <w:right w:w="108.0" w:type="dxa"/>
      </w:tblCellMar>
    </w:tblPr>
  </w:style>
  <w:style w:type="table" w:styleId="a6" w:customStyle="1">
    <w:basedOn w:val="TableNormal1"/>
    <w:tblPr>
      <w:tblStyleRowBandSize w:val="1"/>
      <w:tblStyleColBandSize w:val="1"/>
      <w:tblCellMar>
        <w:top w:w="0.0" w:type="dxa"/>
        <w:left w:w="108.0" w:type="dxa"/>
        <w:bottom w:w="0.0" w:type="dxa"/>
        <w:right w:w="108.0" w:type="dxa"/>
      </w:tblCellMar>
    </w:tblPr>
  </w:style>
  <w:style w:type="table" w:styleId="a7" w:customStyle="1">
    <w:basedOn w:val="TableNormal1"/>
    <w:tblPr>
      <w:tblStyleRowBandSize w:val="1"/>
      <w:tblStyleColBandSize w:val="1"/>
      <w:tblCellMar>
        <w:top w:w="0.0" w:type="dxa"/>
        <w:left w:w="108.0" w:type="dxa"/>
        <w:bottom w:w="0.0" w:type="dxa"/>
        <w:right w:w="108.0" w:type="dxa"/>
      </w:tblCellMar>
    </w:tblPr>
  </w:style>
  <w:style w:type="table" w:styleId="a8" w:customStyle="1">
    <w:basedOn w:val="TableNormal1"/>
    <w:tblPr>
      <w:tblStyleRowBandSize w:val="1"/>
      <w:tblStyleColBandSize w:val="1"/>
      <w:tblCellMar>
        <w:top w:w="0.0" w:type="dxa"/>
        <w:left w:w="108.0" w:type="dxa"/>
        <w:bottom w:w="0.0" w:type="dxa"/>
        <w:right w:w="108.0" w:type="dxa"/>
      </w:tblCellMar>
    </w:tblPr>
  </w:style>
  <w:style w:type="table" w:styleId="a9" w:customStyle="1">
    <w:basedOn w:val="TableNormal1"/>
    <w:tblPr>
      <w:tblStyleRowBandSize w:val="1"/>
      <w:tblStyleColBandSize w:val="1"/>
      <w:tblCellMar>
        <w:top w:w="0.0" w:type="dxa"/>
        <w:left w:w="115.0" w:type="dxa"/>
        <w:bottom w:w="0.0" w:type="dxa"/>
        <w:right w:w="115.0" w:type="dxa"/>
      </w:tblCellMar>
    </w:tblPr>
  </w:style>
  <w:style w:type="table" w:styleId="aa" w:customStyle="1">
    <w:basedOn w:val="TableNormal1"/>
    <w:tblPr>
      <w:tblStyleRowBandSize w:val="1"/>
      <w:tblStyleColBandSize w:val="1"/>
      <w:tblCellMar>
        <w:top w:w="0.0" w:type="dxa"/>
        <w:left w:w="115.0" w:type="dxa"/>
        <w:bottom w:w="0.0" w:type="dxa"/>
        <w:right w:w="115.0" w:type="dxa"/>
      </w:tblCellMar>
    </w:tblPr>
  </w:style>
  <w:style w:type="table" w:styleId="ab" w:customStyle="1">
    <w:basedOn w:val="TableNormal1"/>
    <w:tblPr>
      <w:tblStyleRowBandSize w:val="1"/>
      <w:tblStyleColBandSize w:val="1"/>
      <w:tblCellMar>
        <w:top w:w="0.0" w:type="dxa"/>
        <w:left w:w="115.0" w:type="dxa"/>
        <w:bottom w:w="0.0" w:type="dxa"/>
        <w:right w:w="115.0" w:type="dxa"/>
      </w:tblCellMar>
    </w:tblPr>
  </w:style>
  <w:style w:type="table" w:styleId="ac" w:customStyle="1">
    <w:basedOn w:val="TableNormal1"/>
    <w:tblPr>
      <w:tblStyleRowBandSize w:val="1"/>
      <w:tblStyleColBandSize w:val="1"/>
      <w:tblCellMar>
        <w:top w:w="0.0" w:type="dxa"/>
        <w:left w:w="115.0" w:type="dxa"/>
        <w:bottom w:w="0.0" w:type="dxa"/>
        <w:right w:w="115.0" w:type="dxa"/>
      </w:tblCellMar>
    </w:tblPr>
  </w:style>
  <w:style w:type="table" w:styleId="ad" w:customStyle="1">
    <w:basedOn w:val="TableNormal1"/>
    <w:tblPr>
      <w:tblStyleRowBandSize w:val="1"/>
      <w:tblStyleColBandSize w:val="1"/>
      <w:tblCellMar>
        <w:top w:w="0.0" w:type="dxa"/>
        <w:left w:w="115.0" w:type="dxa"/>
        <w:bottom w:w="0.0" w:type="dxa"/>
        <w:right w:w="115.0" w:type="dxa"/>
      </w:tblCellMar>
    </w:tblPr>
  </w:style>
  <w:style w:type="table" w:styleId="ae" w:customStyle="1">
    <w:basedOn w:val="TableNormal1"/>
    <w:tblPr>
      <w:tblStyleRowBandSize w:val="1"/>
      <w:tblStyleColBandSize w:val="1"/>
      <w:tblCellMar>
        <w:top w:w="0.0" w:type="dxa"/>
        <w:left w:w="115.0" w:type="dxa"/>
        <w:bottom w:w="0.0" w:type="dxa"/>
        <w:right w:w="115.0" w:type="dxa"/>
      </w:tblCellMar>
    </w:tblPr>
  </w:style>
  <w:style w:type="table" w:styleId="af" w:customStyle="1">
    <w:basedOn w:val="TableNormal1"/>
    <w:tblPr>
      <w:tblStyleRowBandSize w:val="1"/>
      <w:tblStyleColBandSize w:val="1"/>
      <w:tblCellMar>
        <w:top w:w="0.0" w:type="dxa"/>
        <w:left w:w="115.0" w:type="dxa"/>
        <w:bottom w:w="0.0" w:type="dxa"/>
        <w:right w:w="115.0" w:type="dxa"/>
      </w:tblCellMar>
    </w:tblPr>
  </w:style>
  <w:style w:type="table" w:styleId="af0" w:customStyle="1">
    <w:basedOn w:val="TableNormal1"/>
    <w:tblPr>
      <w:tblStyleRowBandSize w:val="1"/>
      <w:tblStyleColBandSize w:val="1"/>
      <w:tblCellMar>
        <w:top w:w="0.0" w:type="dxa"/>
        <w:left w:w="115.0" w:type="dxa"/>
        <w:bottom w:w="0.0" w:type="dxa"/>
        <w:right w:w="115.0" w:type="dxa"/>
      </w:tblCellMar>
    </w:tblPr>
  </w:style>
  <w:style w:type="table" w:styleId="af1" w:customStyle="1">
    <w:basedOn w:val="TableNormal1"/>
    <w:tblPr>
      <w:tblStyleRowBandSize w:val="1"/>
      <w:tblStyleColBandSize w:val="1"/>
      <w:tblCellMar>
        <w:top w:w="0.0" w:type="dxa"/>
        <w:left w:w="115.0" w:type="dxa"/>
        <w:bottom w:w="0.0" w:type="dxa"/>
        <w:right w:w="115.0" w:type="dxa"/>
      </w:tblCellMar>
    </w:tblPr>
  </w:style>
  <w:style w:type="table" w:styleId="af2" w:customStyle="1">
    <w:basedOn w:val="TableNormal1"/>
    <w:tblPr>
      <w:tblStyleRowBandSize w:val="1"/>
      <w:tblStyleColBandSize w:val="1"/>
      <w:tblCellMar>
        <w:top w:w="0.0" w:type="dxa"/>
        <w:left w:w="115.0" w:type="dxa"/>
        <w:bottom w:w="0.0" w:type="dxa"/>
        <w:right w:w="115.0" w:type="dxa"/>
      </w:tblCellMar>
    </w:tblPr>
  </w:style>
  <w:style w:type="table" w:styleId="af3" w:customStyle="1">
    <w:basedOn w:val="TableNormal1"/>
    <w:tblPr>
      <w:tblStyleRowBandSize w:val="1"/>
      <w:tblStyleColBandSize w:val="1"/>
      <w:tblCellMar>
        <w:top w:w="0.0" w:type="dxa"/>
        <w:left w:w="115.0" w:type="dxa"/>
        <w:bottom w:w="0.0" w:type="dxa"/>
        <w:right w:w="115.0" w:type="dxa"/>
      </w:tblCellMar>
    </w:tblPr>
  </w:style>
  <w:style w:type="table" w:styleId="af4" w:customStyle="1">
    <w:basedOn w:val="TableNormal1"/>
    <w:tblPr>
      <w:tblStyleRowBandSize w:val="1"/>
      <w:tblStyleColBandSize w:val="1"/>
      <w:tblCellMar>
        <w:top w:w="0.0" w:type="dxa"/>
        <w:left w:w="115.0" w:type="dxa"/>
        <w:bottom w:w="0.0" w:type="dxa"/>
        <w:right w:w="115.0" w:type="dxa"/>
      </w:tblCellMar>
    </w:tblPr>
  </w:style>
  <w:style w:type="table" w:styleId="af5" w:customStyle="1">
    <w:basedOn w:val="TableNormal1"/>
    <w:tblPr>
      <w:tblStyleRowBandSize w:val="1"/>
      <w:tblStyleColBandSize w:val="1"/>
      <w:tblCellMar>
        <w:top w:w="0.0" w:type="dxa"/>
        <w:left w:w="115.0" w:type="dxa"/>
        <w:bottom w:w="0.0" w:type="dxa"/>
        <w:right w:w="115.0" w:type="dxa"/>
      </w:tblCellMar>
    </w:tblPr>
  </w:style>
  <w:style w:type="table" w:styleId="af6" w:customStyle="1">
    <w:basedOn w:val="TableNormal1"/>
    <w:tblPr>
      <w:tblStyleRowBandSize w:val="1"/>
      <w:tblStyleColBandSize w:val="1"/>
      <w:tblCellMar>
        <w:top w:w="0.0" w:type="dxa"/>
        <w:left w:w="115.0" w:type="dxa"/>
        <w:bottom w:w="0.0" w:type="dxa"/>
        <w:right w:w="115.0" w:type="dxa"/>
      </w:tblCellMar>
    </w:tblPr>
  </w:style>
  <w:style w:type="table" w:styleId="af7" w:customStyle="1">
    <w:basedOn w:val="TableNormal1"/>
    <w:tblPr>
      <w:tblStyleRowBandSize w:val="1"/>
      <w:tblStyleColBandSize w:val="1"/>
      <w:tblCellMar>
        <w:top w:w="0.0" w:type="dxa"/>
        <w:left w:w="115.0" w:type="dxa"/>
        <w:bottom w:w="0.0" w:type="dxa"/>
        <w:right w:w="115.0" w:type="dxa"/>
      </w:tblCellMar>
    </w:tblPr>
  </w:style>
  <w:style w:type="table" w:styleId="af8" w:customStyle="1">
    <w:basedOn w:val="TableNormal1"/>
    <w:tblPr>
      <w:tblStyleRowBandSize w:val="1"/>
      <w:tblStyleColBandSize w:val="1"/>
      <w:tblCellMar>
        <w:top w:w="0.0" w:type="dxa"/>
        <w:left w:w="115.0" w:type="dxa"/>
        <w:bottom w:w="0.0" w:type="dxa"/>
        <w:right w:w="115.0" w:type="dxa"/>
      </w:tblCellMar>
    </w:tblPr>
  </w:style>
  <w:style w:type="table" w:styleId="af9" w:customStyle="1">
    <w:basedOn w:val="TableNormal1"/>
    <w:tblPr>
      <w:tblStyleRowBandSize w:val="1"/>
      <w:tblStyleColBandSize w:val="1"/>
      <w:tblCellMar>
        <w:top w:w="0.0" w:type="dxa"/>
        <w:left w:w="115.0" w:type="dxa"/>
        <w:bottom w:w="0.0" w:type="dxa"/>
        <w:right w:w="115.0" w:type="dxa"/>
      </w:tblCellMar>
    </w:tblPr>
  </w:style>
  <w:style w:type="table" w:styleId="afa" w:customStyle="1">
    <w:basedOn w:val="TableNormal1"/>
    <w:tblPr>
      <w:tblStyleRowBandSize w:val="1"/>
      <w:tblStyleColBandSize w:val="1"/>
      <w:tblCellMar>
        <w:top w:w="0.0" w:type="dxa"/>
        <w:left w:w="115.0" w:type="dxa"/>
        <w:bottom w:w="0.0" w:type="dxa"/>
        <w:right w:w="115.0" w:type="dxa"/>
      </w:tblCellMar>
    </w:tblPr>
  </w:style>
  <w:style w:type="table" w:styleId="afb" w:customStyle="1">
    <w:basedOn w:val="TableNormal1"/>
    <w:tblPr>
      <w:tblStyleRowBandSize w:val="1"/>
      <w:tblStyleColBandSize w:val="1"/>
      <w:tblCellMar>
        <w:top w:w="0.0" w:type="dxa"/>
        <w:left w:w="115.0" w:type="dxa"/>
        <w:bottom w:w="0.0" w:type="dxa"/>
        <w:right w:w="115.0" w:type="dxa"/>
      </w:tblCellMar>
    </w:tblPr>
  </w:style>
  <w:style w:type="table" w:styleId="afc" w:customStyle="1">
    <w:basedOn w:val="TableNormal1"/>
    <w:tblPr>
      <w:tblStyleRowBandSize w:val="1"/>
      <w:tblStyleColBandSize w:val="1"/>
      <w:tblCellMar>
        <w:top w:w="0.0" w:type="dxa"/>
        <w:left w:w="115.0" w:type="dxa"/>
        <w:bottom w:w="0.0" w:type="dxa"/>
        <w:right w:w="115.0" w:type="dxa"/>
      </w:tblCellMar>
    </w:tblPr>
  </w:style>
  <w:style w:type="table" w:styleId="afd" w:customStyle="1">
    <w:basedOn w:val="TableNormal1"/>
    <w:tblPr>
      <w:tblStyleRowBandSize w:val="1"/>
      <w:tblStyleColBandSize w:val="1"/>
      <w:tblCellMar>
        <w:top w:w="0.0" w:type="dxa"/>
        <w:left w:w="115.0" w:type="dxa"/>
        <w:bottom w:w="0.0" w:type="dxa"/>
        <w:right w:w="115.0" w:type="dxa"/>
      </w:tblCellMar>
    </w:tblPr>
  </w:style>
  <w:style w:type="table" w:styleId="afe" w:customStyle="1">
    <w:basedOn w:val="TableNormal1"/>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obZxNiLhaCQ9byJasB433YaC8A==">AMUW2mXHFb+CKPMSah/rHoySsXwhBx4h6DpjxbtJMWzqEGMqhn3e0L16+9X7vmdktidmvmjQDRLBJBGzETzMNuGE3Do+FM5EYNuEyNZyMATKnscUqb9C23wnpeI/VlkUCs95Dgg/sTdienUPngCVoOQoTIMjd5V9TDf9j0i6BpW+KXFZManRWuHnEumTiL/klMkO4jhmYVUh66cb07/VFDppC/34lQQEXbWhlWgHvOnPizEInyHcWKM=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2022-10-20T11:16:00Z</dcterms:created>
  <dc:creator>CUBERO, Fernando</dc:creator>
</cp:coreProperties>
</file>